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3EA0B" w14:textId="1A5F3AC6" w:rsidR="002A6490" w:rsidRPr="00773916" w:rsidRDefault="00674F7A">
      <w:pPr>
        <w:pStyle w:val="Heading1"/>
        <w:rPr>
          <w:lang w:val="en-US"/>
        </w:rPr>
      </w:pPr>
      <w:bookmarkStart w:id="0" w:name="_GoBack"/>
      <w:bookmarkEnd w:id="0"/>
      <w:r>
        <w:rPr>
          <w:lang w:val="en-US"/>
        </w:rPr>
        <w:t>Evaluation and Implementation</w:t>
      </w:r>
      <w:r w:rsidR="006E5080" w:rsidRPr="00773916">
        <w:rPr>
          <w:lang w:val="en-US"/>
        </w:rPr>
        <w:t xml:space="preserve"> of </w:t>
      </w:r>
      <w:r w:rsidR="006A7E1A" w:rsidRPr="00773916">
        <w:rPr>
          <w:lang w:val="en-US"/>
        </w:rPr>
        <w:t>Biovia</w:t>
      </w:r>
      <w:r w:rsidR="006E5080" w:rsidRPr="00773916">
        <w:rPr>
          <w:lang w:val="en-US"/>
        </w:rPr>
        <w:t xml:space="preserve"> ELN </w:t>
      </w:r>
      <w:r w:rsidR="00B42E35">
        <w:rPr>
          <w:lang w:val="en-US"/>
        </w:rPr>
        <w:t>software</w:t>
      </w:r>
      <w:r w:rsidR="006A7E1A" w:rsidRPr="00773916">
        <w:rPr>
          <w:lang w:val="en-US"/>
        </w:rPr>
        <w:t xml:space="preserve"> – Polymer group – DTU Chemical Eng.</w:t>
      </w:r>
    </w:p>
    <w:p w14:paraId="5C7674CC" w14:textId="77777777" w:rsidR="002A6490" w:rsidRPr="00773916" w:rsidRDefault="002A6490">
      <w:pPr>
        <w:rPr>
          <w:lang w:val="en-US"/>
        </w:rPr>
      </w:pPr>
    </w:p>
    <w:p w14:paraId="476B96EB" w14:textId="77777777" w:rsidR="002A6490" w:rsidRPr="00626239" w:rsidRDefault="006E5080">
      <w:pPr>
        <w:rPr>
          <w:b/>
          <w:lang w:val="da-DK"/>
        </w:rPr>
      </w:pPr>
      <w:r w:rsidRPr="00626239">
        <w:rPr>
          <w:b/>
          <w:lang w:val="da-DK"/>
        </w:rPr>
        <w:t>System:</w:t>
      </w:r>
    </w:p>
    <w:p w14:paraId="058982ED" w14:textId="77777777" w:rsidR="002A6490" w:rsidRPr="00626239" w:rsidRDefault="002A6490">
      <w:pPr>
        <w:rPr>
          <w:b/>
          <w:lang w:val="da-DK"/>
        </w:rPr>
      </w:pPr>
    </w:p>
    <w:p w14:paraId="07707181" w14:textId="70C4F77C" w:rsidR="002A6490" w:rsidRPr="00626239" w:rsidRDefault="003D4CFF">
      <w:pPr>
        <w:rPr>
          <w:lang w:val="da-DK"/>
        </w:rPr>
      </w:pPr>
      <w:r w:rsidRPr="00C77723">
        <w:rPr>
          <w:i/>
          <w:lang w:val="da-DK"/>
        </w:rPr>
        <w:t>System</w:t>
      </w:r>
      <w:r w:rsidR="006E5080" w:rsidRPr="00C77723">
        <w:rPr>
          <w:i/>
          <w:lang w:val="da-DK"/>
        </w:rPr>
        <w:t>:</w:t>
      </w:r>
      <w:r w:rsidRPr="00626239">
        <w:rPr>
          <w:lang w:val="da-DK"/>
        </w:rPr>
        <w:t xml:space="preserve"> Biovia (Dassault Systèmes)</w:t>
      </w:r>
    </w:p>
    <w:p w14:paraId="7FBF0633" w14:textId="77777777" w:rsidR="002A6490" w:rsidRPr="00626239" w:rsidRDefault="002A6490">
      <w:pPr>
        <w:rPr>
          <w:lang w:val="da-DK"/>
        </w:rPr>
      </w:pPr>
    </w:p>
    <w:p w14:paraId="5E5DD666" w14:textId="615E53A3" w:rsidR="002A6490" w:rsidRPr="00773916" w:rsidRDefault="006E5080">
      <w:pPr>
        <w:rPr>
          <w:lang w:val="en-US"/>
        </w:rPr>
      </w:pPr>
      <w:r w:rsidRPr="00C77723">
        <w:rPr>
          <w:i/>
          <w:lang w:val="en-US"/>
        </w:rPr>
        <w:t>Where is system used:</w:t>
      </w:r>
      <w:r w:rsidR="003D4CFF" w:rsidRPr="00773916">
        <w:rPr>
          <w:lang w:val="en-US"/>
        </w:rPr>
        <w:t xml:space="preserve"> Polymer group, DTU Chemical Engineering</w:t>
      </w:r>
    </w:p>
    <w:p w14:paraId="50F6FB45" w14:textId="77777777" w:rsidR="002A6490" w:rsidRPr="00773916" w:rsidRDefault="002A6490">
      <w:pPr>
        <w:rPr>
          <w:lang w:val="en-US"/>
        </w:rPr>
      </w:pPr>
    </w:p>
    <w:p w14:paraId="77E18A9A" w14:textId="77777777" w:rsidR="00892667" w:rsidRPr="00C77723" w:rsidRDefault="006E5080" w:rsidP="00892667">
      <w:pPr>
        <w:rPr>
          <w:i/>
          <w:lang w:val="en-US"/>
        </w:rPr>
      </w:pPr>
      <w:r w:rsidRPr="00C77723">
        <w:rPr>
          <w:i/>
          <w:lang w:val="en-US"/>
        </w:rPr>
        <w:t>What is the intended purpose of the system</w:t>
      </w:r>
      <w:r w:rsidR="00892667" w:rsidRPr="00C77723">
        <w:rPr>
          <w:i/>
          <w:lang w:val="en-US"/>
        </w:rPr>
        <w:t>:</w:t>
      </w:r>
      <w:r w:rsidRPr="00C77723">
        <w:rPr>
          <w:i/>
          <w:lang w:val="en-US"/>
        </w:rPr>
        <w:t xml:space="preserve"> </w:t>
      </w:r>
    </w:p>
    <w:p w14:paraId="6403F4B0" w14:textId="77777777" w:rsidR="00892667" w:rsidRPr="00773916" w:rsidRDefault="00892667" w:rsidP="00892667">
      <w:pPr>
        <w:rPr>
          <w:lang w:val="en-US"/>
        </w:rPr>
      </w:pPr>
    </w:p>
    <w:p w14:paraId="495D5311" w14:textId="481F0B49" w:rsidR="00892667" w:rsidRPr="00773916" w:rsidRDefault="00892667" w:rsidP="00892667">
      <w:pPr>
        <w:pStyle w:val="ListParagraph"/>
        <w:numPr>
          <w:ilvl w:val="0"/>
          <w:numId w:val="1"/>
        </w:numPr>
        <w:rPr>
          <w:lang w:val="en-US"/>
        </w:rPr>
      </w:pPr>
      <w:r w:rsidRPr="00773916">
        <w:rPr>
          <w:lang w:val="en-US"/>
        </w:rPr>
        <w:t xml:space="preserve">To secure documentation of experimental in research projects with </w:t>
      </w:r>
      <w:r w:rsidR="009474A9" w:rsidRPr="00773916">
        <w:rPr>
          <w:lang w:val="en-US"/>
        </w:rPr>
        <w:t>students, including PhD students</w:t>
      </w:r>
      <w:r w:rsidRPr="00773916">
        <w:rPr>
          <w:lang w:val="en-US"/>
        </w:rPr>
        <w:t xml:space="preserve">. </w:t>
      </w:r>
    </w:p>
    <w:p w14:paraId="2AE4CE75" w14:textId="55EEAF73" w:rsidR="00892667" w:rsidRPr="00773916" w:rsidRDefault="00892667" w:rsidP="00892667">
      <w:pPr>
        <w:pStyle w:val="ListParagraph"/>
        <w:numPr>
          <w:ilvl w:val="0"/>
          <w:numId w:val="1"/>
        </w:numPr>
        <w:rPr>
          <w:lang w:val="en-US"/>
        </w:rPr>
      </w:pPr>
      <w:r w:rsidRPr="00773916">
        <w:rPr>
          <w:lang w:val="en-US"/>
        </w:rPr>
        <w:t>Store relevant research information electronically instead of in written form.</w:t>
      </w:r>
    </w:p>
    <w:p w14:paraId="3C1987AD" w14:textId="5808C896" w:rsidR="00892667" w:rsidRPr="00773916" w:rsidRDefault="00892667" w:rsidP="00892667">
      <w:pPr>
        <w:pStyle w:val="ListParagraph"/>
        <w:numPr>
          <w:ilvl w:val="0"/>
          <w:numId w:val="1"/>
        </w:numPr>
        <w:rPr>
          <w:lang w:val="en-US"/>
        </w:rPr>
      </w:pPr>
      <w:r w:rsidRPr="00773916">
        <w:rPr>
          <w:lang w:val="en-US"/>
        </w:rPr>
        <w:t>Ensure that the relevant experimental information is stored and saved for later use</w:t>
      </w:r>
    </w:p>
    <w:p w14:paraId="131AB211" w14:textId="6A00D21F" w:rsidR="00892667" w:rsidRPr="00773916" w:rsidRDefault="00892667" w:rsidP="00892667">
      <w:pPr>
        <w:pStyle w:val="ListParagraph"/>
        <w:numPr>
          <w:ilvl w:val="0"/>
          <w:numId w:val="1"/>
        </w:numPr>
        <w:rPr>
          <w:lang w:val="en-US"/>
        </w:rPr>
      </w:pPr>
      <w:r w:rsidRPr="00773916">
        <w:rPr>
          <w:lang w:val="en-US"/>
        </w:rPr>
        <w:t>To avoid the transport of chemical traces out of the lab when taking the paper lab notebooks to the office</w:t>
      </w:r>
    </w:p>
    <w:p w14:paraId="1060CB31" w14:textId="77777777" w:rsidR="002A6490" w:rsidRPr="00773916" w:rsidRDefault="002A6490">
      <w:pPr>
        <w:rPr>
          <w:lang w:val="en-US"/>
        </w:rPr>
      </w:pPr>
    </w:p>
    <w:p w14:paraId="6C5FCF72" w14:textId="77777777" w:rsidR="002A6490" w:rsidRPr="00C77723" w:rsidRDefault="006E5080">
      <w:pPr>
        <w:rPr>
          <w:i/>
          <w:lang w:val="en-US"/>
        </w:rPr>
      </w:pPr>
      <w:r w:rsidRPr="00C77723">
        <w:rPr>
          <w:i/>
          <w:lang w:val="en-US"/>
        </w:rPr>
        <w:t>How was the system chosen:</w:t>
      </w:r>
    </w:p>
    <w:p w14:paraId="3C89F0F7" w14:textId="77777777" w:rsidR="009474A9" w:rsidRPr="00773916" w:rsidRDefault="009474A9">
      <w:pPr>
        <w:rPr>
          <w:lang w:val="en-US"/>
        </w:rPr>
      </w:pPr>
    </w:p>
    <w:p w14:paraId="12EDF752" w14:textId="109CC22F" w:rsidR="009474A9" w:rsidRPr="00773916" w:rsidRDefault="009474A9">
      <w:pPr>
        <w:rPr>
          <w:lang w:val="en-US"/>
        </w:rPr>
      </w:pPr>
      <w:r w:rsidRPr="00773916">
        <w:rPr>
          <w:lang w:val="en-US"/>
        </w:rPr>
        <w:t>The</w:t>
      </w:r>
      <w:r w:rsidR="00530E6D">
        <w:rPr>
          <w:lang w:val="en-US"/>
        </w:rPr>
        <w:t xml:space="preserve"> Biovia ELN was chosen by one of</w:t>
      </w:r>
      <w:r w:rsidR="00B407F1" w:rsidRPr="00773916">
        <w:rPr>
          <w:lang w:val="en-US"/>
        </w:rPr>
        <w:t xml:space="preserve"> the</w:t>
      </w:r>
      <w:r w:rsidRPr="00773916">
        <w:rPr>
          <w:lang w:val="en-US"/>
        </w:rPr>
        <w:t xml:space="preserve"> PI</w:t>
      </w:r>
      <w:r w:rsidR="00B407F1" w:rsidRPr="00773916">
        <w:rPr>
          <w:lang w:val="en-US"/>
        </w:rPr>
        <w:t>s</w:t>
      </w:r>
      <w:r w:rsidRPr="00773916">
        <w:rPr>
          <w:lang w:val="en-US"/>
        </w:rPr>
        <w:t xml:space="preserve"> </w:t>
      </w:r>
      <w:r w:rsidR="00B407F1" w:rsidRPr="00773916">
        <w:rPr>
          <w:lang w:val="en-US"/>
        </w:rPr>
        <w:t xml:space="preserve">and group leader at </w:t>
      </w:r>
      <w:r w:rsidRPr="00773916">
        <w:rPr>
          <w:lang w:val="en-US"/>
        </w:rPr>
        <w:t xml:space="preserve">the polymer group </w:t>
      </w:r>
      <w:r w:rsidR="00E946B9">
        <w:rPr>
          <w:lang w:val="en-US"/>
        </w:rPr>
        <w:t xml:space="preserve">after taking part in </w:t>
      </w:r>
      <w:r w:rsidR="00B407F1" w:rsidRPr="00773916">
        <w:rPr>
          <w:lang w:val="en-US"/>
        </w:rPr>
        <w:t>one of</w:t>
      </w:r>
      <w:r w:rsidRPr="00773916">
        <w:rPr>
          <w:lang w:val="en-US"/>
        </w:rPr>
        <w:t xml:space="preserve"> the DTU ELN workshops</w:t>
      </w:r>
      <w:r w:rsidR="00B407F1" w:rsidRPr="00773916">
        <w:rPr>
          <w:lang w:val="en-US"/>
        </w:rPr>
        <w:t>. Dif</w:t>
      </w:r>
      <w:r w:rsidRPr="00773916">
        <w:rPr>
          <w:lang w:val="en-US"/>
        </w:rPr>
        <w:t>ferent ELN software was presented by vendors and by DTU researchers</w:t>
      </w:r>
      <w:r w:rsidR="00B407F1" w:rsidRPr="00773916">
        <w:rPr>
          <w:lang w:val="en-US"/>
        </w:rPr>
        <w:t xml:space="preserve"> during the workshop</w:t>
      </w:r>
      <w:r w:rsidRPr="00773916">
        <w:rPr>
          <w:lang w:val="en-US"/>
        </w:rPr>
        <w:t xml:space="preserve">. </w:t>
      </w:r>
      <w:r w:rsidR="00B407F1" w:rsidRPr="00773916">
        <w:rPr>
          <w:lang w:val="en-US"/>
        </w:rPr>
        <w:t>T</w:t>
      </w:r>
      <w:r w:rsidRPr="00773916">
        <w:rPr>
          <w:lang w:val="en-US"/>
        </w:rPr>
        <w:t>he PI decided that Biovia would be the best option to test in his group. After a trial period of six months and a good evaluation from his group, they decided to continue with the use of Biovia as their documentation tool.</w:t>
      </w:r>
    </w:p>
    <w:p w14:paraId="2FA17FDA" w14:textId="77777777" w:rsidR="00A945E1" w:rsidRPr="00773916" w:rsidRDefault="00A945E1">
      <w:pPr>
        <w:rPr>
          <w:lang w:val="en-US"/>
        </w:rPr>
      </w:pPr>
    </w:p>
    <w:p w14:paraId="1C612467" w14:textId="4FDA8577" w:rsidR="00A945E1" w:rsidRPr="00773916" w:rsidRDefault="00A945E1" w:rsidP="00A945E1">
      <w:pPr>
        <w:rPr>
          <w:lang w:val="en-US"/>
        </w:rPr>
      </w:pPr>
      <w:r w:rsidRPr="00773916">
        <w:rPr>
          <w:lang w:val="en-US"/>
        </w:rPr>
        <w:t xml:space="preserve">A more detailed description of the features required for an ELN system by this research group </w:t>
      </w:r>
      <w:r w:rsidR="00E946B9">
        <w:rPr>
          <w:lang w:val="en-US"/>
        </w:rPr>
        <w:t>is</w:t>
      </w:r>
      <w:r w:rsidRPr="00773916">
        <w:rPr>
          <w:lang w:val="en-US"/>
        </w:rPr>
        <w:t xml:space="preserve"> presented in the Annex – Table 1.</w:t>
      </w:r>
    </w:p>
    <w:p w14:paraId="32A62E8B" w14:textId="77777777" w:rsidR="002A6490" w:rsidRPr="00773916" w:rsidRDefault="002A6490">
      <w:pPr>
        <w:rPr>
          <w:lang w:val="en-US"/>
        </w:rPr>
      </w:pPr>
    </w:p>
    <w:p w14:paraId="2C545427" w14:textId="77777777" w:rsidR="002A6490" w:rsidRPr="00773916" w:rsidRDefault="006E5080">
      <w:pPr>
        <w:rPr>
          <w:lang w:val="en-US"/>
        </w:rPr>
      </w:pPr>
      <w:r w:rsidRPr="00773916">
        <w:rPr>
          <w:b/>
          <w:lang w:val="en-US"/>
        </w:rPr>
        <w:t>Users:</w:t>
      </w:r>
    </w:p>
    <w:p w14:paraId="3A2D24D9" w14:textId="77777777" w:rsidR="002A6490" w:rsidRPr="00773916" w:rsidRDefault="002A6490">
      <w:pPr>
        <w:rPr>
          <w:lang w:val="en-US"/>
        </w:rPr>
      </w:pPr>
    </w:p>
    <w:p w14:paraId="70EB7A03" w14:textId="58646C07" w:rsidR="002A6490" w:rsidRPr="00C77723" w:rsidRDefault="006E5080">
      <w:pPr>
        <w:rPr>
          <w:i/>
          <w:lang w:val="en-US"/>
        </w:rPr>
      </w:pPr>
      <w:r w:rsidRPr="00C77723">
        <w:rPr>
          <w:i/>
          <w:lang w:val="en-US"/>
        </w:rPr>
        <w:t>Number of users that the system is offered to and their backgrounds:</w:t>
      </w:r>
      <w:r w:rsidR="009474A9" w:rsidRPr="00C77723">
        <w:rPr>
          <w:i/>
          <w:lang w:val="en-US"/>
        </w:rPr>
        <w:t xml:space="preserve"> </w:t>
      </w:r>
    </w:p>
    <w:p w14:paraId="0CE87620" w14:textId="77777777" w:rsidR="00A945E1" w:rsidRPr="00773916" w:rsidRDefault="00A945E1">
      <w:pPr>
        <w:rPr>
          <w:lang w:val="en-US"/>
        </w:rPr>
      </w:pPr>
    </w:p>
    <w:p w14:paraId="047322C3" w14:textId="1570ECB2" w:rsidR="00B407F1" w:rsidRDefault="00127BBA">
      <w:pPr>
        <w:rPr>
          <w:lang w:val="en-US"/>
        </w:rPr>
      </w:pPr>
      <w:r>
        <w:rPr>
          <w:lang w:val="en-US"/>
        </w:rPr>
        <w:t>Initially five</w:t>
      </w:r>
      <w:r w:rsidR="00B407F1" w:rsidRPr="00773916">
        <w:rPr>
          <w:lang w:val="en-US"/>
        </w:rPr>
        <w:t xml:space="preserve"> licenses were purchased for the polymer group. After the six months of trial, other research </w:t>
      </w:r>
      <w:r w:rsidR="00E946B9">
        <w:rPr>
          <w:lang w:val="en-US"/>
        </w:rPr>
        <w:t xml:space="preserve">teams in the same group </w:t>
      </w:r>
      <w:r w:rsidR="00B407F1" w:rsidRPr="00773916">
        <w:rPr>
          <w:lang w:val="en-US"/>
        </w:rPr>
        <w:t xml:space="preserve">were interested to test Biovia and five more licenses were purchased and distributed among those </w:t>
      </w:r>
      <w:r w:rsidR="00E946B9">
        <w:rPr>
          <w:lang w:val="en-US"/>
        </w:rPr>
        <w:t>teams</w:t>
      </w:r>
      <w:r w:rsidR="00B407F1" w:rsidRPr="00773916">
        <w:rPr>
          <w:lang w:val="en-US"/>
        </w:rPr>
        <w:t>.</w:t>
      </w:r>
    </w:p>
    <w:p w14:paraId="28352B21" w14:textId="1AC448E3" w:rsidR="003A7D27" w:rsidRDefault="003A7D27">
      <w:pPr>
        <w:rPr>
          <w:lang w:val="en-US"/>
        </w:rPr>
      </w:pPr>
    </w:p>
    <w:p w14:paraId="772CF345" w14:textId="7E7BD8FE" w:rsidR="003A7D27" w:rsidRDefault="003A7D27">
      <w:r>
        <w:rPr>
          <w:lang w:val="en-US"/>
        </w:rPr>
        <w:t xml:space="preserve">Today, there are </w:t>
      </w:r>
      <w:r w:rsidRPr="003A7D27">
        <w:t>12-15 current clients</w:t>
      </w:r>
      <w:r>
        <w:t xml:space="preserve"> which actively use the ELN. The number of e</w:t>
      </w:r>
      <w:r w:rsidRPr="003A7D27">
        <w:t>xperiments/entries</w:t>
      </w:r>
      <w:r>
        <w:t xml:space="preserve"> is</w:t>
      </w:r>
      <w:r w:rsidRPr="003A7D27">
        <w:t xml:space="preserve"> app. 530</w:t>
      </w:r>
      <w:r>
        <w:t xml:space="preserve"> in one and a half year.</w:t>
      </w:r>
    </w:p>
    <w:p w14:paraId="70407CEF" w14:textId="77777777" w:rsidR="00C80748" w:rsidRPr="00773916" w:rsidRDefault="00C80748">
      <w:pPr>
        <w:rPr>
          <w:lang w:val="en-US"/>
        </w:rPr>
      </w:pPr>
    </w:p>
    <w:p w14:paraId="14B4B57C" w14:textId="77777777" w:rsidR="002A6490" w:rsidRPr="00773916" w:rsidRDefault="002A6490">
      <w:pPr>
        <w:rPr>
          <w:lang w:val="en-US"/>
        </w:rPr>
      </w:pPr>
    </w:p>
    <w:p w14:paraId="73A31B34" w14:textId="77777777" w:rsidR="002A6490" w:rsidRPr="00773916" w:rsidRDefault="006E5080">
      <w:pPr>
        <w:rPr>
          <w:b/>
          <w:lang w:val="en-US"/>
        </w:rPr>
      </w:pPr>
      <w:r w:rsidRPr="00773916">
        <w:rPr>
          <w:b/>
          <w:lang w:val="en-US"/>
        </w:rPr>
        <w:lastRenderedPageBreak/>
        <w:t>Organization:</w:t>
      </w:r>
    </w:p>
    <w:p w14:paraId="53578CD4" w14:textId="77777777" w:rsidR="002A6490" w:rsidRPr="00773916" w:rsidRDefault="002A6490">
      <w:pPr>
        <w:rPr>
          <w:b/>
          <w:lang w:val="en-US"/>
        </w:rPr>
      </w:pPr>
    </w:p>
    <w:p w14:paraId="60C2936E" w14:textId="77777777" w:rsidR="002A6490" w:rsidRPr="00C77723" w:rsidRDefault="006E5080" w:rsidP="00C77723">
      <w:pPr>
        <w:spacing w:after="240"/>
        <w:rPr>
          <w:i/>
          <w:lang w:val="en-US"/>
        </w:rPr>
      </w:pPr>
      <w:r w:rsidRPr="00C77723">
        <w:rPr>
          <w:i/>
          <w:lang w:val="en-US"/>
        </w:rPr>
        <w:t>What are the technical requirements of the system:</w:t>
      </w:r>
    </w:p>
    <w:p w14:paraId="607CD78E" w14:textId="50901DF4" w:rsidR="00A945E1" w:rsidRPr="00773916" w:rsidRDefault="007268FD">
      <w:pPr>
        <w:rPr>
          <w:lang w:val="en-US"/>
        </w:rPr>
      </w:pPr>
      <w:r w:rsidRPr="00773916">
        <w:rPr>
          <w:lang w:val="en-US"/>
        </w:rPr>
        <w:t xml:space="preserve">For Web Users </w:t>
      </w:r>
      <w:r w:rsidR="00A945E1" w:rsidRPr="00773916">
        <w:rPr>
          <w:lang w:val="en-US"/>
        </w:rPr>
        <w:t xml:space="preserve">BIOVIA Notebook Cloud can be accessed </w:t>
      </w:r>
      <w:r w:rsidR="00E946B9">
        <w:rPr>
          <w:lang w:val="en-US"/>
        </w:rPr>
        <w:t>by</w:t>
      </w:r>
      <w:r w:rsidR="00A945E1" w:rsidRPr="00773916">
        <w:rPr>
          <w:lang w:val="en-US"/>
        </w:rPr>
        <w:t xml:space="preserve"> a browser based client where a native plugin must be installed to enable all functionality. It requires browsers that support this technology, such as Internet Explorer, Chrome, Firefox or Safari above certain versions</w:t>
      </w:r>
      <w:r w:rsidR="007B06A5" w:rsidRPr="00773916">
        <w:rPr>
          <w:lang w:val="en-US"/>
        </w:rPr>
        <w:t xml:space="preserve"> specified in the System Requirements document provided by the vendor.</w:t>
      </w:r>
    </w:p>
    <w:p w14:paraId="7637F2CD" w14:textId="77777777" w:rsidR="007268FD" w:rsidRPr="00773916" w:rsidRDefault="007268FD">
      <w:pPr>
        <w:rPr>
          <w:lang w:val="en-US"/>
        </w:rPr>
      </w:pPr>
    </w:p>
    <w:p w14:paraId="5B6A9676" w14:textId="2D6BF936" w:rsidR="007268FD" w:rsidRPr="00773916" w:rsidRDefault="007268FD">
      <w:pPr>
        <w:rPr>
          <w:lang w:val="en-US"/>
        </w:rPr>
      </w:pPr>
      <w:r w:rsidRPr="00773916">
        <w:rPr>
          <w:lang w:val="en-US"/>
        </w:rPr>
        <w:t xml:space="preserve">BIOVIA Notebook Cloud can also be accessed by the windows client, which can be downloaded via an administration tool provided by the vendor upon purchasing. Once the </w:t>
      </w:r>
      <w:r w:rsidR="0027046A">
        <w:rPr>
          <w:lang w:val="en-US"/>
        </w:rPr>
        <w:t xml:space="preserve">software </w:t>
      </w:r>
      <w:r w:rsidRPr="00773916">
        <w:rPr>
          <w:lang w:val="en-US"/>
        </w:rPr>
        <w:t>is installed on a PC, the system will automatically download any new versions from the server.</w:t>
      </w:r>
    </w:p>
    <w:p w14:paraId="239ECAD0" w14:textId="77777777" w:rsidR="002A6490" w:rsidRPr="00773916" w:rsidRDefault="002A6490">
      <w:pPr>
        <w:rPr>
          <w:lang w:val="en-US"/>
        </w:rPr>
      </w:pPr>
    </w:p>
    <w:p w14:paraId="1DD75DF7" w14:textId="395DDC38" w:rsidR="002A6490" w:rsidRPr="00C77723" w:rsidRDefault="006E5080">
      <w:pPr>
        <w:rPr>
          <w:i/>
          <w:lang w:val="en-US"/>
        </w:rPr>
      </w:pPr>
      <w:r w:rsidRPr="00C77723">
        <w:rPr>
          <w:i/>
          <w:lang w:val="en-US"/>
        </w:rPr>
        <w:t>How is the technical installation and maintenance of the system organized:</w:t>
      </w:r>
    </w:p>
    <w:p w14:paraId="60D61B0C" w14:textId="77777777" w:rsidR="001A2D8D" w:rsidRPr="00773916" w:rsidRDefault="001A2D8D">
      <w:pPr>
        <w:rPr>
          <w:lang w:val="en-US"/>
        </w:rPr>
      </w:pPr>
    </w:p>
    <w:p w14:paraId="6DD584ED" w14:textId="2A6C61E5" w:rsidR="001A2D8D" w:rsidRDefault="007B06A5" w:rsidP="007B06A5">
      <w:pPr>
        <w:rPr>
          <w:lang w:val="en-US"/>
        </w:rPr>
      </w:pPr>
      <w:r w:rsidRPr="00773916">
        <w:rPr>
          <w:lang w:val="en-US"/>
        </w:rPr>
        <w:t xml:space="preserve">Data are stored on the Cloud services </w:t>
      </w:r>
      <w:r w:rsidR="0027046A">
        <w:rPr>
          <w:lang w:val="en-US"/>
        </w:rPr>
        <w:t>(located in the US) provided by Biovia. The data are</w:t>
      </w:r>
      <w:r w:rsidRPr="00773916">
        <w:rPr>
          <w:lang w:val="en-US"/>
        </w:rPr>
        <w:t xml:space="preserve"> automatically backed up daily</w:t>
      </w:r>
      <w:r w:rsidR="0087327E">
        <w:rPr>
          <w:lang w:val="en-US"/>
        </w:rPr>
        <w:t xml:space="preserve"> by the vendor</w:t>
      </w:r>
      <w:r w:rsidRPr="00773916">
        <w:rPr>
          <w:lang w:val="en-US"/>
        </w:rPr>
        <w:t xml:space="preserve">. </w:t>
      </w:r>
    </w:p>
    <w:p w14:paraId="0AE48E3D" w14:textId="10D878E0" w:rsidR="001A2D8D" w:rsidRDefault="001A2D8D" w:rsidP="007B06A5">
      <w:pPr>
        <w:rPr>
          <w:lang w:val="en-US"/>
        </w:rPr>
      </w:pPr>
    </w:p>
    <w:p w14:paraId="5BA1D0DC" w14:textId="2C852BB3" w:rsidR="001A2D8D" w:rsidRDefault="001A2D8D" w:rsidP="007B06A5">
      <w:pPr>
        <w:rPr>
          <w:lang w:val="en-US"/>
        </w:rPr>
      </w:pPr>
      <w:r>
        <w:rPr>
          <w:lang w:val="en-US"/>
        </w:rPr>
        <w:t>There is no local backup strategy until now. The PI coordinating this pilot project has backu</w:t>
      </w:r>
      <w:r w:rsidR="00044C99">
        <w:rPr>
          <w:lang w:val="en-US"/>
        </w:rPr>
        <w:t>p the data</w:t>
      </w:r>
      <w:r w:rsidR="0027046A">
        <w:rPr>
          <w:lang w:val="en-US"/>
        </w:rPr>
        <w:t xml:space="preserve"> on non-regular basis and once the</w:t>
      </w:r>
      <w:r w:rsidR="00044C99">
        <w:rPr>
          <w:lang w:val="en-US"/>
        </w:rPr>
        <w:t xml:space="preserve"> department strategy in regards to ELNs is established, the department IT-support will be responsible to implement a backup strategy.</w:t>
      </w:r>
    </w:p>
    <w:p w14:paraId="36E421F9" w14:textId="68F825B9" w:rsidR="00044C99" w:rsidRDefault="00044C99" w:rsidP="007B06A5">
      <w:pPr>
        <w:rPr>
          <w:lang w:val="en-US"/>
        </w:rPr>
      </w:pPr>
    </w:p>
    <w:p w14:paraId="12CC0E77" w14:textId="7D96FDAA" w:rsidR="00044C99" w:rsidRDefault="0027046A" w:rsidP="007B06A5">
      <w:pPr>
        <w:rPr>
          <w:lang w:val="en-US"/>
        </w:rPr>
      </w:pPr>
      <w:r>
        <w:rPr>
          <w:lang w:val="en-US"/>
        </w:rPr>
        <w:t>This group has detected what they consider a</w:t>
      </w:r>
      <w:r w:rsidR="00044C99">
        <w:rPr>
          <w:lang w:val="en-US"/>
        </w:rPr>
        <w:t xml:space="preserve"> major disadvantage of the system</w:t>
      </w:r>
      <w:r>
        <w:rPr>
          <w:lang w:val="en-US"/>
        </w:rPr>
        <w:t xml:space="preserve"> </w:t>
      </w:r>
      <w:r w:rsidR="00044C99">
        <w:rPr>
          <w:lang w:val="en-US"/>
        </w:rPr>
        <w:t xml:space="preserve">in regards with backup that, experiments need to be submitted </w:t>
      </w:r>
      <w:r>
        <w:rPr>
          <w:lang w:val="en-US"/>
        </w:rPr>
        <w:t xml:space="preserve">by the user </w:t>
      </w:r>
      <w:r w:rsidR="00044C99">
        <w:rPr>
          <w:lang w:val="en-US"/>
        </w:rPr>
        <w:t>before</w:t>
      </w:r>
      <w:r>
        <w:rPr>
          <w:lang w:val="en-US"/>
        </w:rPr>
        <w:t xml:space="preserve"> the administrator</w:t>
      </w:r>
      <w:r w:rsidR="00044C99">
        <w:rPr>
          <w:lang w:val="en-US"/>
        </w:rPr>
        <w:t xml:space="preserve"> is </w:t>
      </w:r>
      <w:r>
        <w:rPr>
          <w:lang w:val="en-US"/>
        </w:rPr>
        <w:t xml:space="preserve">able </w:t>
      </w:r>
      <w:r w:rsidR="00044C99">
        <w:rPr>
          <w:lang w:val="en-US"/>
        </w:rPr>
        <w:t xml:space="preserve">to download them. If students forget to submit their experiments, it is not possible to make a local backup of </w:t>
      </w:r>
      <w:r>
        <w:rPr>
          <w:lang w:val="en-US"/>
        </w:rPr>
        <w:t xml:space="preserve">all </w:t>
      </w:r>
      <w:r w:rsidR="00044C99">
        <w:rPr>
          <w:lang w:val="en-US"/>
        </w:rPr>
        <w:t>the data.</w:t>
      </w:r>
    </w:p>
    <w:p w14:paraId="60CE1D90" w14:textId="77777777" w:rsidR="00044C99" w:rsidRDefault="00044C99" w:rsidP="007B06A5">
      <w:pPr>
        <w:rPr>
          <w:lang w:val="en-US"/>
        </w:rPr>
      </w:pPr>
    </w:p>
    <w:p w14:paraId="2D7CA986" w14:textId="3DAFDD84" w:rsidR="002A6490" w:rsidRPr="00C77723" w:rsidRDefault="006E5080">
      <w:pPr>
        <w:rPr>
          <w:i/>
          <w:color w:val="auto"/>
          <w:lang w:val="en-US"/>
        </w:rPr>
      </w:pPr>
      <w:r w:rsidRPr="00C77723">
        <w:rPr>
          <w:i/>
          <w:lang w:val="en-US"/>
        </w:rPr>
        <w:t>How is the administration of the system organized (e.g. maintenance of users, permissions, common content</w:t>
      </w:r>
      <w:r w:rsidRPr="00C77723">
        <w:rPr>
          <w:i/>
          <w:color w:val="auto"/>
          <w:lang w:val="en-US"/>
        </w:rPr>
        <w:t>):</w:t>
      </w:r>
      <w:r w:rsidR="005C6D4B" w:rsidRPr="00C77723">
        <w:rPr>
          <w:i/>
          <w:color w:val="auto"/>
          <w:lang w:val="en-US"/>
        </w:rPr>
        <w:t xml:space="preserve"> </w:t>
      </w:r>
    </w:p>
    <w:p w14:paraId="1ED1DEA8" w14:textId="7457945E" w:rsidR="00044C99" w:rsidRDefault="00044C99">
      <w:pPr>
        <w:rPr>
          <w:color w:val="auto"/>
          <w:lang w:val="en-US"/>
        </w:rPr>
      </w:pPr>
    </w:p>
    <w:p w14:paraId="3582B4EC" w14:textId="69BE5268" w:rsidR="00D57D28" w:rsidRPr="0065561D" w:rsidRDefault="00044C99">
      <w:pPr>
        <w:rPr>
          <w:color w:val="auto"/>
          <w:lang w:val="en-US"/>
        </w:rPr>
      </w:pPr>
      <w:r w:rsidRPr="0065561D">
        <w:rPr>
          <w:color w:val="auto"/>
          <w:lang w:val="en-US"/>
        </w:rPr>
        <w:t xml:space="preserve">The PI coordinating this pilot project has </w:t>
      </w:r>
      <w:r w:rsidR="00D57D28" w:rsidRPr="0065561D">
        <w:rPr>
          <w:color w:val="auto"/>
          <w:lang w:val="en-US"/>
        </w:rPr>
        <w:t>administered the accounts</w:t>
      </w:r>
      <w:r w:rsidR="00466D48" w:rsidRPr="0065561D">
        <w:rPr>
          <w:color w:val="auto"/>
          <w:lang w:val="en-US"/>
        </w:rPr>
        <w:t xml:space="preserve"> until now</w:t>
      </w:r>
      <w:r w:rsidR="00037E37" w:rsidRPr="0065561D">
        <w:rPr>
          <w:color w:val="auto"/>
          <w:lang w:val="en-US"/>
        </w:rPr>
        <w:t>. I</w:t>
      </w:r>
      <w:r w:rsidR="00466D48" w:rsidRPr="0065561D">
        <w:rPr>
          <w:color w:val="auto"/>
          <w:lang w:val="en-US"/>
        </w:rPr>
        <w:t>n the future</w:t>
      </w:r>
      <w:r w:rsidR="00037E37" w:rsidRPr="0065561D">
        <w:rPr>
          <w:color w:val="auto"/>
          <w:lang w:val="en-US"/>
        </w:rPr>
        <w:t>, it is expected to have a centralized a</w:t>
      </w:r>
      <w:r w:rsidRPr="0065561D">
        <w:rPr>
          <w:color w:val="auto"/>
          <w:lang w:val="en-US"/>
        </w:rPr>
        <w:t>dministration of the ELN</w:t>
      </w:r>
      <w:r w:rsidR="00466D48" w:rsidRPr="0065561D">
        <w:rPr>
          <w:color w:val="auto"/>
          <w:lang w:val="en-US"/>
        </w:rPr>
        <w:t xml:space="preserve"> at the department</w:t>
      </w:r>
      <w:r w:rsidR="00037E37" w:rsidRPr="0065561D">
        <w:rPr>
          <w:color w:val="auto"/>
          <w:lang w:val="en-US"/>
        </w:rPr>
        <w:t xml:space="preserve">, where </w:t>
      </w:r>
      <w:r w:rsidRPr="0065561D">
        <w:rPr>
          <w:color w:val="auto"/>
          <w:lang w:val="en-US"/>
        </w:rPr>
        <w:t xml:space="preserve">the </w:t>
      </w:r>
      <w:r w:rsidR="0027046A">
        <w:rPr>
          <w:color w:val="auto"/>
          <w:lang w:val="en-US"/>
        </w:rPr>
        <w:t>local</w:t>
      </w:r>
      <w:r w:rsidRPr="0065561D">
        <w:rPr>
          <w:color w:val="auto"/>
          <w:lang w:val="en-US"/>
        </w:rPr>
        <w:t xml:space="preserve"> IT- support </w:t>
      </w:r>
      <w:r w:rsidR="00D57D28" w:rsidRPr="0065561D">
        <w:rPr>
          <w:color w:val="auto"/>
          <w:lang w:val="en-US"/>
        </w:rPr>
        <w:t xml:space="preserve">should </w:t>
      </w:r>
      <w:r w:rsidRPr="0065561D">
        <w:rPr>
          <w:color w:val="auto"/>
          <w:lang w:val="en-US"/>
        </w:rPr>
        <w:t>administer the ELN system</w:t>
      </w:r>
      <w:r w:rsidR="00466D48" w:rsidRPr="0065561D">
        <w:rPr>
          <w:color w:val="auto"/>
          <w:lang w:val="en-US"/>
        </w:rPr>
        <w:t xml:space="preserve"> including accounts management and the local backup of the data</w:t>
      </w:r>
      <w:r w:rsidR="00D57D28" w:rsidRPr="0065561D">
        <w:rPr>
          <w:color w:val="auto"/>
          <w:lang w:val="en-US"/>
        </w:rPr>
        <w:t>.</w:t>
      </w:r>
      <w:r w:rsidR="00466D48" w:rsidRPr="0065561D">
        <w:rPr>
          <w:color w:val="auto"/>
          <w:lang w:val="en-US"/>
        </w:rPr>
        <w:t xml:space="preserve"> </w:t>
      </w:r>
      <w:r w:rsidR="00037E37" w:rsidRPr="0065561D">
        <w:rPr>
          <w:color w:val="auto"/>
          <w:lang w:val="en-US"/>
        </w:rPr>
        <w:t>Discussions in order to establish a strategy for documentation of experimental at a departmental level</w:t>
      </w:r>
      <w:r w:rsidR="0065561D" w:rsidRPr="0065561D">
        <w:rPr>
          <w:color w:val="auto"/>
          <w:lang w:val="en-US"/>
        </w:rPr>
        <w:t xml:space="preserve"> are taking place at the moment of the publication of this report</w:t>
      </w:r>
      <w:r w:rsidR="00037E37" w:rsidRPr="0065561D">
        <w:rPr>
          <w:color w:val="auto"/>
          <w:lang w:val="en-US"/>
        </w:rPr>
        <w:t>.</w:t>
      </w:r>
    </w:p>
    <w:p w14:paraId="70D8B924" w14:textId="77777777" w:rsidR="00D57D28" w:rsidRPr="0065561D" w:rsidRDefault="00D57D28">
      <w:pPr>
        <w:rPr>
          <w:color w:val="auto"/>
          <w:lang w:val="en-US"/>
        </w:rPr>
      </w:pPr>
    </w:p>
    <w:p w14:paraId="46BE219E" w14:textId="4E638673" w:rsidR="00D57D28" w:rsidRPr="0065561D" w:rsidRDefault="00466D48">
      <w:pPr>
        <w:rPr>
          <w:color w:val="auto"/>
          <w:lang w:val="en-US"/>
        </w:rPr>
      </w:pPr>
      <w:r w:rsidRPr="0065561D">
        <w:rPr>
          <w:color w:val="auto"/>
          <w:lang w:val="en-US"/>
        </w:rPr>
        <w:t>Currently, there are no common t</w:t>
      </w:r>
      <w:r w:rsidR="00D57D28" w:rsidRPr="0065561D">
        <w:rPr>
          <w:color w:val="auto"/>
          <w:lang w:val="en-US"/>
        </w:rPr>
        <w:t xml:space="preserve">emplates </w:t>
      </w:r>
      <w:r w:rsidRPr="0065561D">
        <w:rPr>
          <w:color w:val="auto"/>
          <w:lang w:val="en-US"/>
        </w:rPr>
        <w:t>to document the experiments. The structure of an experiment is</w:t>
      </w:r>
      <w:r w:rsidR="00D57D28" w:rsidRPr="0065561D">
        <w:rPr>
          <w:color w:val="auto"/>
          <w:lang w:val="en-US"/>
        </w:rPr>
        <w:t xml:space="preserve"> up to the users</w:t>
      </w:r>
      <w:r w:rsidRPr="0065561D">
        <w:rPr>
          <w:color w:val="auto"/>
          <w:lang w:val="en-US"/>
        </w:rPr>
        <w:t>.</w:t>
      </w:r>
      <w:r w:rsidR="00D57D28" w:rsidRPr="0065561D">
        <w:rPr>
          <w:color w:val="auto"/>
          <w:lang w:val="en-US"/>
        </w:rPr>
        <w:t xml:space="preserve"> </w:t>
      </w:r>
      <w:r w:rsidRPr="0065561D">
        <w:rPr>
          <w:color w:val="auto"/>
          <w:lang w:val="en-US"/>
        </w:rPr>
        <w:t>This is mainly because s</w:t>
      </w:r>
      <w:r w:rsidR="00D57D28" w:rsidRPr="0065561D">
        <w:rPr>
          <w:color w:val="auto"/>
          <w:lang w:val="en-US"/>
        </w:rPr>
        <w:t>tudents do many different forms of experiments and as such it is difficult to have a common guideline.</w:t>
      </w:r>
      <w:r w:rsidRPr="0065561D">
        <w:rPr>
          <w:color w:val="auto"/>
          <w:lang w:val="en-US"/>
        </w:rPr>
        <w:t xml:space="preserve"> </w:t>
      </w:r>
    </w:p>
    <w:p w14:paraId="16109809" w14:textId="15A55887" w:rsidR="00D57D28" w:rsidRPr="0065561D" w:rsidRDefault="00D57D28">
      <w:pPr>
        <w:rPr>
          <w:color w:val="auto"/>
          <w:lang w:val="en-US"/>
        </w:rPr>
      </w:pPr>
    </w:p>
    <w:p w14:paraId="685F1362" w14:textId="5BDE0D34" w:rsidR="00466D48" w:rsidRPr="0065561D" w:rsidRDefault="00466D48">
      <w:pPr>
        <w:rPr>
          <w:color w:val="auto"/>
          <w:lang w:val="en-US"/>
        </w:rPr>
      </w:pPr>
      <w:r w:rsidRPr="0065561D">
        <w:rPr>
          <w:color w:val="auto"/>
          <w:lang w:val="en-US"/>
        </w:rPr>
        <w:t xml:space="preserve">The system has been organized by projects. Several students/users can submit their experiments and work actively in one project. This allows them to have an overview of all the data generated in that particular project and work collaboratively. </w:t>
      </w:r>
    </w:p>
    <w:p w14:paraId="3141894A" w14:textId="77777777" w:rsidR="005C6D4B" w:rsidRPr="00773916" w:rsidRDefault="005C6D4B">
      <w:pPr>
        <w:rPr>
          <w:lang w:val="en-US"/>
        </w:rPr>
      </w:pPr>
    </w:p>
    <w:p w14:paraId="2D002A4C" w14:textId="77777777" w:rsidR="002A6490" w:rsidRPr="00773916" w:rsidRDefault="006E5080">
      <w:pPr>
        <w:rPr>
          <w:lang w:val="en-US"/>
        </w:rPr>
      </w:pPr>
      <w:r w:rsidRPr="00773916">
        <w:rPr>
          <w:b/>
          <w:lang w:val="en-US"/>
        </w:rPr>
        <w:t>Costs:</w:t>
      </w:r>
    </w:p>
    <w:p w14:paraId="7A636525" w14:textId="77777777" w:rsidR="002A6490" w:rsidRPr="00773916" w:rsidRDefault="002A6490">
      <w:pPr>
        <w:rPr>
          <w:lang w:val="en-US"/>
        </w:rPr>
      </w:pPr>
    </w:p>
    <w:p w14:paraId="522C3DD7" w14:textId="75CEEFDE" w:rsidR="002A6490" w:rsidRPr="00C77723" w:rsidRDefault="006E5080" w:rsidP="00C77723">
      <w:pPr>
        <w:spacing w:after="240"/>
        <w:rPr>
          <w:i/>
          <w:lang w:val="en-US"/>
        </w:rPr>
      </w:pPr>
      <w:r w:rsidRPr="00C77723">
        <w:rPr>
          <w:i/>
          <w:lang w:val="en-US"/>
        </w:rPr>
        <w:t>What are the license fees (if any):</w:t>
      </w:r>
    </w:p>
    <w:p w14:paraId="1ED5033F" w14:textId="335A4748" w:rsidR="00773DF8" w:rsidRPr="00773916" w:rsidRDefault="00773DF8">
      <w:pPr>
        <w:rPr>
          <w:lang w:val="en-US"/>
        </w:rPr>
      </w:pPr>
      <w:r>
        <w:rPr>
          <w:lang w:val="en-US"/>
        </w:rPr>
        <w:t>The 12 month purchase</w:t>
      </w:r>
      <w:r w:rsidRPr="00773DF8">
        <w:rPr>
          <w:lang w:val="en-US"/>
        </w:rPr>
        <w:t xml:space="preserve"> costs 100 Euros per year per seed</w:t>
      </w:r>
      <w:r>
        <w:rPr>
          <w:lang w:val="en-US"/>
        </w:rPr>
        <w:t xml:space="preserve"> (i.e. account)</w:t>
      </w:r>
    </w:p>
    <w:p w14:paraId="064D559F" w14:textId="77777777" w:rsidR="002A6490" w:rsidRPr="00773916" w:rsidRDefault="002A6490">
      <w:pPr>
        <w:rPr>
          <w:lang w:val="en-US"/>
        </w:rPr>
      </w:pPr>
    </w:p>
    <w:p w14:paraId="5FDA798B" w14:textId="4817E940" w:rsidR="002A6490" w:rsidRPr="00C77723" w:rsidRDefault="006E5080">
      <w:pPr>
        <w:rPr>
          <w:i/>
          <w:color w:val="FF0000"/>
          <w:lang w:val="en-US"/>
        </w:rPr>
      </w:pPr>
      <w:r w:rsidRPr="00C77723">
        <w:rPr>
          <w:i/>
          <w:lang w:val="en-US"/>
        </w:rPr>
        <w:t>How are the running costs for system maintenance and administration financed (</w:t>
      </w:r>
      <w:r w:rsidRPr="00C77723">
        <w:rPr>
          <w:i/>
          <w:u w:val="single"/>
          <w:lang w:val="en-US"/>
        </w:rPr>
        <w:t>besides this activity</w:t>
      </w:r>
      <w:r w:rsidRPr="00C77723">
        <w:rPr>
          <w:i/>
          <w:lang w:val="en-US"/>
        </w:rPr>
        <w:t>):</w:t>
      </w:r>
      <w:r w:rsidR="00127BBA" w:rsidRPr="00C77723">
        <w:rPr>
          <w:i/>
          <w:lang w:val="en-US"/>
        </w:rPr>
        <w:t xml:space="preserve"> </w:t>
      </w:r>
    </w:p>
    <w:p w14:paraId="10E4CD7E" w14:textId="34AC161E" w:rsidR="00D57D28" w:rsidRDefault="00D57D28">
      <w:pPr>
        <w:rPr>
          <w:color w:val="FF0000"/>
          <w:lang w:val="en-US"/>
        </w:rPr>
      </w:pPr>
    </w:p>
    <w:p w14:paraId="3A281048" w14:textId="77777777" w:rsidR="006C575E" w:rsidRPr="00674F7A" w:rsidRDefault="00D57D28">
      <w:pPr>
        <w:rPr>
          <w:color w:val="auto"/>
          <w:lang w:val="en-US"/>
        </w:rPr>
      </w:pPr>
      <w:r w:rsidRPr="00674F7A">
        <w:rPr>
          <w:color w:val="auto"/>
          <w:lang w:val="en-US"/>
        </w:rPr>
        <w:t xml:space="preserve">Running costs (also future licenses) will for now be covered by individual external grants. </w:t>
      </w:r>
    </w:p>
    <w:p w14:paraId="208AE2F8" w14:textId="77777777" w:rsidR="006C575E" w:rsidRPr="00674F7A" w:rsidRDefault="006C575E">
      <w:pPr>
        <w:rPr>
          <w:color w:val="auto"/>
          <w:lang w:val="en-US"/>
        </w:rPr>
      </w:pPr>
    </w:p>
    <w:p w14:paraId="47FB95D4" w14:textId="1178C290" w:rsidR="006C575E" w:rsidRPr="00674F7A" w:rsidRDefault="006C575E">
      <w:pPr>
        <w:rPr>
          <w:color w:val="auto"/>
          <w:lang w:val="en-US"/>
        </w:rPr>
      </w:pPr>
      <w:r w:rsidRPr="00674F7A">
        <w:rPr>
          <w:color w:val="auto"/>
          <w:lang w:val="en-US"/>
        </w:rPr>
        <w:t>A</w:t>
      </w:r>
      <w:r w:rsidR="00D57D28" w:rsidRPr="00674F7A">
        <w:rPr>
          <w:color w:val="auto"/>
          <w:lang w:val="en-US"/>
        </w:rPr>
        <w:t xml:space="preserve">dditional costs </w:t>
      </w:r>
      <w:r w:rsidR="0027046A">
        <w:rPr>
          <w:color w:val="auto"/>
          <w:lang w:val="en-US"/>
        </w:rPr>
        <w:t xml:space="preserve">related </w:t>
      </w:r>
      <w:r w:rsidR="00D57D28" w:rsidRPr="00674F7A">
        <w:rPr>
          <w:color w:val="auto"/>
          <w:lang w:val="en-US"/>
        </w:rPr>
        <w:t xml:space="preserve">to infrastructure has currently been solved by investments into a few things e.g. a label printer to be accessed by all users. </w:t>
      </w:r>
    </w:p>
    <w:p w14:paraId="08628F16" w14:textId="77777777" w:rsidR="006C575E" w:rsidRPr="00674F7A" w:rsidRDefault="006C575E">
      <w:pPr>
        <w:rPr>
          <w:color w:val="auto"/>
          <w:lang w:val="en-US"/>
        </w:rPr>
      </w:pPr>
    </w:p>
    <w:p w14:paraId="48D95158" w14:textId="5A2F2A92" w:rsidR="00D57D28" w:rsidRPr="00674F7A" w:rsidRDefault="00D57D28">
      <w:pPr>
        <w:rPr>
          <w:color w:val="auto"/>
          <w:lang w:val="en-US"/>
        </w:rPr>
      </w:pPr>
      <w:r w:rsidRPr="00674F7A">
        <w:rPr>
          <w:color w:val="auto"/>
          <w:lang w:val="en-US"/>
        </w:rPr>
        <w:t>Computers for the labs are currently laid off laptops from former students. This is not ideal, but it seem</w:t>
      </w:r>
      <w:r w:rsidR="00674F7A" w:rsidRPr="00674F7A">
        <w:rPr>
          <w:color w:val="auto"/>
          <w:lang w:val="en-US"/>
        </w:rPr>
        <w:t>s to be working. In the long-term</w:t>
      </w:r>
      <w:r w:rsidRPr="00674F7A">
        <w:rPr>
          <w:color w:val="auto"/>
          <w:lang w:val="en-US"/>
        </w:rPr>
        <w:t xml:space="preserve"> it </w:t>
      </w:r>
      <w:r w:rsidR="00674F7A" w:rsidRPr="00674F7A">
        <w:rPr>
          <w:color w:val="auto"/>
          <w:lang w:val="en-US"/>
        </w:rPr>
        <w:t>is probably necessary</w:t>
      </w:r>
      <w:r w:rsidRPr="00674F7A">
        <w:rPr>
          <w:color w:val="auto"/>
          <w:lang w:val="en-US"/>
        </w:rPr>
        <w:t xml:space="preserve"> to invest in a few new workstations for the lab.</w:t>
      </w:r>
    </w:p>
    <w:p w14:paraId="35CF8024" w14:textId="77777777" w:rsidR="00D57D28" w:rsidRPr="00773916" w:rsidRDefault="00D57D28">
      <w:pPr>
        <w:rPr>
          <w:b/>
          <w:lang w:val="en-US"/>
        </w:rPr>
      </w:pPr>
    </w:p>
    <w:p w14:paraId="4F51FA83" w14:textId="77777777" w:rsidR="002A6490" w:rsidRPr="00773916" w:rsidRDefault="006E5080">
      <w:pPr>
        <w:rPr>
          <w:b/>
          <w:lang w:val="en-US"/>
        </w:rPr>
      </w:pPr>
      <w:r w:rsidRPr="00773916">
        <w:rPr>
          <w:b/>
          <w:lang w:val="en-US"/>
        </w:rPr>
        <w:t>Overall experiences and future actions:</w:t>
      </w:r>
    </w:p>
    <w:p w14:paraId="09469E7C" w14:textId="77777777" w:rsidR="00D57F1F" w:rsidRPr="00773916" w:rsidRDefault="00D57F1F" w:rsidP="00D57F1F">
      <w:pPr>
        <w:pStyle w:val="ListNumber"/>
        <w:numPr>
          <w:ilvl w:val="0"/>
          <w:numId w:val="0"/>
        </w:numPr>
        <w:ind w:left="360" w:hanging="360"/>
        <w:rPr>
          <w:lang w:val="en-US"/>
        </w:rPr>
      </w:pPr>
    </w:p>
    <w:p w14:paraId="753AB530" w14:textId="72024509" w:rsidR="00D57F1F" w:rsidRPr="00773916" w:rsidRDefault="00D57F1F" w:rsidP="00D57F1F">
      <w:pPr>
        <w:pStyle w:val="ListNumber"/>
        <w:numPr>
          <w:ilvl w:val="0"/>
          <w:numId w:val="0"/>
        </w:numPr>
        <w:rPr>
          <w:rFonts w:ascii="Arial" w:hAnsi="Arial" w:cs="Arial"/>
          <w:color w:val="000000" w:themeColor="text1"/>
          <w:lang w:val="en-US"/>
        </w:rPr>
      </w:pPr>
      <w:r w:rsidRPr="00773916">
        <w:rPr>
          <w:rFonts w:ascii="Arial" w:hAnsi="Arial" w:cs="Arial"/>
          <w:color w:val="000000" w:themeColor="text1"/>
          <w:lang w:val="en-US"/>
        </w:rPr>
        <w:t>The software is intuitive to use and everyone seems to have learn</w:t>
      </w:r>
      <w:r w:rsidR="001747B0" w:rsidRPr="00773916">
        <w:rPr>
          <w:rFonts w:ascii="Arial" w:hAnsi="Arial" w:cs="Arial"/>
          <w:color w:val="000000" w:themeColor="text1"/>
          <w:lang w:val="en-US"/>
        </w:rPr>
        <w:t>ed</w:t>
      </w:r>
      <w:r w:rsidRPr="00773916">
        <w:rPr>
          <w:rFonts w:ascii="Arial" w:hAnsi="Arial" w:cs="Arial"/>
          <w:color w:val="000000" w:themeColor="text1"/>
          <w:lang w:val="en-US"/>
        </w:rPr>
        <w:t xml:space="preserve"> to use it really fast. Some things take bit</w:t>
      </w:r>
      <w:r w:rsidR="003F430F" w:rsidRPr="00773916">
        <w:rPr>
          <w:rFonts w:ascii="Arial" w:hAnsi="Arial" w:cs="Arial"/>
          <w:color w:val="000000" w:themeColor="text1"/>
          <w:lang w:val="en-US"/>
        </w:rPr>
        <w:t xml:space="preserve"> longer to catch on i.e. </w:t>
      </w:r>
      <w:r w:rsidRPr="00773916">
        <w:rPr>
          <w:rFonts w:ascii="Arial" w:hAnsi="Arial" w:cs="Arial"/>
          <w:color w:val="000000" w:themeColor="text1"/>
          <w:lang w:val="en-US"/>
        </w:rPr>
        <w:t>copy / paste chemical structures seems to cause some problems in the beginning.</w:t>
      </w:r>
    </w:p>
    <w:p w14:paraId="3EA81622" w14:textId="77777777" w:rsidR="00D57F1F" w:rsidRPr="00773916" w:rsidRDefault="00D57F1F" w:rsidP="00D57F1F">
      <w:pPr>
        <w:pStyle w:val="ListNumber"/>
        <w:numPr>
          <w:ilvl w:val="0"/>
          <w:numId w:val="0"/>
        </w:numPr>
        <w:rPr>
          <w:rFonts w:ascii="Arial" w:hAnsi="Arial" w:cs="Arial"/>
          <w:color w:val="000000" w:themeColor="text1"/>
          <w:lang w:val="en-US"/>
        </w:rPr>
      </w:pPr>
    </w:p>
    <w:p w14:paraId="732237C9" w14:textId="387634ED" w:rsidR="008A6C9A" w:rsidRDefault="00D57F1F" w:rsidP="008A6C9A">
      <w:pPr>
        <w:pStyle w:val="ListNumber"/>
        <w:numPr>
          <w:ilvl w:val="0"/>
          <w:numId w:val="0"/>
        </w:numPr>
        <w:rPr>
          <w:rFonts w:ascii="Arial" w:hAnsi="Arial" w:cs="Arial"/>
          <w:color w:val="000000" w:themeColor="text1"/>
          <w:lang w:val="en-US"/>
        </w:rPr>
      </w:pPr>
      <w:r w:rsidRPr="00773916">
        <w:rPr>
          <w:rFonts w:ascii="Arial" w:hAnsi="Arial" w:cs="Arial"/>
          <w:color w:val="000000" w:themeColor="text1"/>
          <w:lang w:val="en-US"/>
        </w:rPr>
        <w:t xml:space="preserve">Biovia generally fulfills the group’s requirements. </w:t>
      </w:r>
      <w:r w:rsidR="008A6C9A" w:rsidRPr="00773916">
        <w:rPr>
          <w:rFonts w:ascii="Arial" w:hAnsi="Arial" w:cs="Arial"/>
          <w:color w:val="000000" w:themeColor="text1"/>
          <w:lang w:val="en-US"/>
        </w:rPr>
        <w:t>If you are doing standard work, it appears to work very well.</w:t>
      </w:r>
    </w:p>
    <w:p w14:paraId="0DCF9CB4" w14:textId="77777777" w:rsidR="008A6C9A" w:rsidRDefault="008A6C9A" w:rsidP="00D57F1F">
      <w:pPr>
        <w:pStyle w:val="ListNumber"/>
        <w:numPr>
          <w:ilvl w:val="0"/>
          <w:numId w:val="0"/>
        </w:numPr>
        <w:rPr>
          <w:rFonts w:ascii="Arial" w:hAnsi="Arial" w:cs="Arial"/>
          <w:color w:val="000000" w:themeColor="text1"/>
          <w:lang w:val="en-US"/>
        </w:rPr>
      </w:pPr>
    </w:p>
    <w:p w14:paraId="7987AF1F" w14:textId="064F5C07" w:rsidR="008A6C9A" w:rsidRPr="008A6C9A" w:rsidRDefault="008A6C9A" w:rsidP="00D57F1F">
      <w:pPr>
        <w:pStyle w:val="ListNumber"/>
        <w:numPr>
          <w:ilvl w:val="0"/>
          <w:numId w:val="0"/>
        </w:numPr>
        <w:rPr>
          <w:rFonts w:ascii="Arial" w:hAnsi="Arial" w:cs="Arial"/>
          <w:color w:val="000000" w:themeColor="text1"/>
          <w:lang w:val="en-US"/>
        </w:rPr>
      </w:pPr>
      <w:r>
        <w:rPr>
          <w:rFonts w:ascii="Arial" w:hAnsi="Arial" w:cs="Arial"/>
          <w:color w:val="000000" w:themeColor="text1"/>
          <w:lang w:val="en-US"/>
        </w:rPr>
        <w:t xml:space="preserve">It takes a bit of time to adjust your workflows to the use of an ELN. For example, when working with multiple experiments in parallel with different type of samples. </w:t>
      </w:r>
      <w:r w:rsidR="00D57F1F" w:rsidRPr="00773916">
        <w:rPr>
          <w:rFonts w:ascii="Arial" w:hAnsi="Arial" w:cs="Arial"/>
          <w:color w:val="000000" w:themeColor="text1"/>
          <w:lang w:val="en-US"/>
        </w:rPr>
        <w:t xml:space="preserve">This would ordinarily also give problems with a paper lab notebook – and would normally have to be solved somehow from case to case. </w:t>
      </w:r>
      <w:r>
        <w:rPr>
          <w:rFonts w:ascii="Arial" w:hAnsi="Arial" w:cs="Arial"/>
          <w:color w:val="000000" w:themeColor="text1"/>
          <w:lang w:val="en-US"/>
        </w:rPr>
        <w:t>At the end, the user realizes that the ELN</w:t>
      </w:r>
      <w:r w:rsidRPr="008A6C9A">
        <w:rPr>
          <w:rFonts w:ascii="Arial" w:hAnsi="Arial" w:cs="Arial"/>
          <w:color w:val="000000" w:themeColor="text1"/>
          <w:lang w:val="en-US"/>
        </w:rPr>
        <w:t xml:space="preserve"> actually </w:t>
      </w:r>
      <w:r>
        <w:rPr>
          <w:rFonts w:ascii="Arial" w:hAnsi="Arial" w:cs="Arial"/>
          <w:color w:val="000000" w:themeColor="text1"/>
          <w:lang w:val="en-US"/>
        </w:rPr>
        <w:t xml:space="preserve">makes it </w:t>
      </w:r>
      <w:r w:rsidRPr="008A6C9A">
        <w:rPr>
          <w:rFonts w:ascii="Arial" w:hAnsi="Arial" w:cs="Arial"/>
          <w:color w:val="000000" w:themeColor="text1"/>
          <w:lang w:val="en-US"/>
        </w:rPr>
        <w:t>easier to document also these many parallel experiments, as you can be a bit more systematic and copy/paste forms</w:t>
      </w:r>
      <w:r>
        <w:rPr>
          <w:rFonts w:ascii="Arial" w:hAnsi="Arial" w:cs="Arial"/>
          <w:color w:val="000000" w:themeColor="text1"/>
          <w:lang w:val="en-US"/>
        </w:rPr>
        <w:t xml:space="preserve"> and information.</w:t>
      </w:r>
    </w:p>
    <w:p w14:paraId="36AA2B99" w14:textId="77777777" w:rsidR="008A6C9A" w:rsidRDefault="008A6C9A" w:rsidP="00D57F1F">
      <w:pPr>
        <w:pStyle w:val="ListNumber"/>
        <w:numPr>
          <w:ilvl w:val="0"/>
          <w:numId w:val="0"/>
        </w:numPr>
        <w:rPr>
          <w:rFonts w:ascii="Arial" w:hAnsi="Arial" w:cs="Arial"/>
          <w:color w:val="000000" w:themeColor="text1"/>
          <w:lang w:val="en-US"/>
        </w:rPr>
      </w:pPr>
    </w:p>
    <w:p w14:paraId="5165FDD4" w14:textId="70E172C9" w:rsidR="00D57F1F" w:rsidRPr="00773916" w:rsidRDefault="000438CE" w:rsidP="00D57F1F">
      <w:pPr>
        <w:pStyle w:val="ListNumber"/>
        <w:numPr>
          <w:ilvl w:val="0"/>
          <w:numId w:val="0"/>
        </w:numPr>
        <w:rPr>
          <w:rFonts w:ascii="Arial" w:hAnsi="Arial" w:cs="Arial"/>
          <w:color w:val="000000" w:themeColor="text1"/>
          <w:lang w:val="en-US"/>
        </w:rPr>
      </w:pPr>
      <w:r>
        <w:rPr>
          <w:rFonts w:ascii="Arial" w:hAnsi="Arial" w:cs="Arial"/>
          <w:color w:val="000000" w:themeColor="text1"/>
          <w:lang w:val="en-US"/>
        </w:rPr>
        <w:t xml:space="preserve">Mostly, </w:t>
      </w:r>
      <w:r w:rsidR="00D57F1F" w:rsidRPr="00773916">
        <w:rPr>
          <w:rFonts w:ascii="Arial" w:hAnsi="Arial" w:cs="Arial"/>
          <w:color w:val="000000" w:themeColor="text1"/>
          <w:lang w:val="en-US"/>
        </w:rPr>
        <w:t xml:space="preserve">data are written directly into the ELN. Only few notes are taken on paper (weighing compounds on the balance or similar). To some </w:t>
      </w:r>
      <w:r w:rsidR="00127BBA" w:rsidRPr="00773916">
        <w:rPr>
          <w:rFonts w:ascii="Arial" w:hAnsi="Arial" w:cs="Arial"/>
          <w:color w:val="000000" w:themeColor="text1"/>
          <w:lang w:val="en-US"/>
        </w:rPr>
        <w:t>extent,</w:t>
      </w:r>
      <w:r w:rsidR="00D57F1F" w:rsidRPr="00773916">
        <w:rPr>
          <w:rFonts w:ascii="Arial" w:hAnsi="Arial" w:cs="Arial"/>
          <w:color w:val="000000" w:themeColor="text1"/>
          <w:lang w:val="en-US"/>
        </w:rPr>
        <w:t xml:space="preserve"> some notes will have to be transferred, but this is dependent on the individual user.</w:t>
      </w:r>
    </w:p>
    <w:p w14:paraId="50C781EF" w14:textId="77777777" w:rsidR="00D57F1F" w:rsidRPr="00773916" w:rsidRDefault="00D57F1F" w:rsidP="00D57F1F">
      <w:pPr>
        <w:pStyle w:val="ListNumber"/>
        <w:numPr>
          <w:ilvl w:val="0"/>
          <w:numId w:val="0"/>
        </w:numPr>
        <w:ind w:left="360" w:hanging="360"/>
        <w:rPr>
          <w:rFonts w:ascii="Arial" w:hAnsi="Arial" w:cs="Arial"/>
          <w:color w:val="000000" w:themeColor="text1"/>
          <w:lang w:val="en-US"/>
        </w:rPr>
      </w:pPr>
    </w:p>
    <w:p w14:paraId="052A3ADD" w14:textId="1BB8C7A4" w:rsidR="00D57F1F" w:rsidRPr="00773916" w:rsidRDefault="00D57F1F" w:rsidP="00D57F1F">
      <w:pPr>
        <w:pStyle w:val="ListNumber"/>
        <w:numPr>
          <w:ilvl w:val="0"/>
          <w:numId w:val="0"/>
        </w:numPr>
        <w:rPr>
          <w:rFonts w:ascii="Arial" w:hAnsi="Arial" w:cs="Arial"/>
          <w:color w:val="000000" w:themeColor="text1"/>
          <w:lang w:val="en-US"/>
        </w:rPr>
      </w:pPr>
      <w:r w:rsidRPr="00773916">
        <w:rPr>
          <w:rFonts w:ascii="Arial" w:hAnsi="Arial" w:cs="Arial"/>
          <w:color w:val="000000" w:themeColor="text1"/>
          <w:lang w:val="en-US"/>
        </w:rPr>
        <w:t>The ELN real strength is in supervision and overview</w:t>
      </w:r>
      <w:r w:rsidR="00101113" w:rsidRPr="00773916">
        <w:rPr>
          <w:rFonts w:ascii="Arial" w:hAnsi="Arial" w:cs="Arial"/>
          <w:color w:val="000000" w:themeColor="text1"/>
          <w:lang w:val="en-US"/>
        </w:rPr>
        <w:t xml:space="preserve"> of projects</w:t>
      </w:r>
      <w:r w:rsidRPr="00773916">
        <w:rPr>
          <w:rFonts w:ascii="Arial" w:hAnsi="Arial" w:cs="Arial"/>
          <w:color w:val="000000" w:themeColor="text1"/>
          <w:lang w:val="en-US"/>
        </w:rPr>
        <w:t xml:space="preserve"> as well as data </w:t>
      </w:r>
      <w:r w:rsidR="00127BBA" w:rsidRPr="00773916">
        <w:rPr>
          <w:rFonts w:ascii="Arial" w:hAnsi="Arial" w:cs="Arial"/>
          <w:color w:val="000000" w:themeColor="text1"/>
          <w:lang w:val="en-US"/>
        </w:rPr>
        <w:t>backup</w:t>
      </w:r>
      <w:r w:rsidRPr="00773916">
        <w:rPr>
          <w:rFonts w:ascii="Arial" w:hAnsi="Arial" w:cs="Arial"/>
          <w:color w:val="000000" w:themeColor="text1"/>
          <w:lang w:val="en-US"/>
        </w:rPr>
        <w:t xml:space="preserve">. </w:t>
      </w:r>
      <w:r w:rsidR="00127BBA">
        <w:rPr>
          <w:rFonts w:ascii="Arial" w:hAnsi="Arial" w:cs="Arial"/>
          <w:color w:val="000000" w:themeColor="text1"/>
          <w:lang w:val="en-US"/>
        </w:rPr>
        <w:t>In addition,</w:t>
      </w:r>
      <w:r w:rsidRPr="00773916">
        <w:rPr>
          <w:rFonts w:ascii="Arial" w:hAnsi="Arial" w:cs="Arial"/>
          <w:color w:val="000000" w:themeColor="text1"/>
          <w:lang w:val="en-US"/>
        </w:rPr>
        <w:t xml:space="preserve"> data can be read without bringing a lab book from the lab to an office </w:t>
      </w:r>
      <w:r w:rsidR="000438CE">
        <w:rPr>
          <w:rFonts w:ascii="Arial" w:hAnsi="Arial" w:cs="Arial"/>
          <w:color w:val="000000" w:themeColor="text1"/>
          <w:lang w:val="en-US"/>
        </w:rPr>
        <w:t>which is a major advantage due to security reasons.</w:t>
      </w:r>
    </w:p>
    <w:p w14:paraId="4020DF57" w14:textId="6228983E" w:rsidR="00D57F1F" w:rsidRPr="00773916" w:rsidRDefault="00D57F1F" w:rsidP="00D57F1F">
      <w:pPr>
        <w:rPr>
          <w:color w:val="000000" w:themeColor="text1"/>
          <w:lang w:val="en-US"/>
        </w:rPr>
      </w:pPr>
      <w:r w:rsidRPr="00773916">
        <w:rPr>
          <w:color w:val="000000" w:themeColor="text1"/>
          <w:lang w:val="en-US"/>
        </w:rPr>
        <w:t>Some students who have been using the ELN extensively have stated that it definitely saves time on using this system rather than paper lab notebook.</w:t>
      </w:r>
    </w:p>
    <w:p w14:paraId="4F852E3C" w14:textId="77777777" w:rsidR="003F430F" w:rsidRPr="00773916" w:rsidRDefault="003F430F" w:rsidP="00D57F1F">
      <w:pPr>
        <w:rPr>
          <w:color w:val="000000" w:themeColor="text1"/>
          <w:lang w:val="en-US"/>
        </w:rPr>
      </w:pPr>
    </w:p>
    <w:p w14:paraId="434B86F8" w14:textId="3BE599E6" w:rsidR="003F430F" w:rsidRPr="00773916" w:rsidRDefault="003F430F" w:rsidP="00D57F1F">
      <w:pPr>
        <w:rPr>
          <w:color w:val="000000" w:themeColor="text1"/>
          <w:lang w:val="en-US"/>
        </w:rPr>
      </w:pPr>
      <w:r w:rsidRPr="00773916">
        <w:rPr>
          <w:color w:val="000000" w:themeColor="text1"/>
          <w:lang w:val="en-US"/>
        </w:rPr>
        <w:t>Biovia can handle the file formats commonly used by the group i.e. asci or similar (native formats with limited file size</w:t>
      </w:r>
      <w:r w:rsidR="001747B0" w:rsidRPr="00773916">
        <w:rPr>
          <w:color w:val="000000" w:themeColor="text1"/>
          <w:lang w:val="en-US"/>
        </w:rPr>
        <w:t>) without problems</w:t>
      </w:r>
      <w:r w:rsidRPr="00773916">
        <w:rPr>
          <w:color w:val="000000" w:themeColor="text1"/>
          <w:lang w:val="en-US"/>
        </w:rPr>
        <w:t>.</w:t>
      </w:r>
    </w:p>
    <w:p w14:paraId="724DD47C" w14:textId="77777777" w:rsidR="001747B0" w:rsidRPr="00773916" w:rsidRDefault="001747B0" w:rsidP="00D57F1F">
      <w:pPr>
        <w:rPr>
          <w:color w:val="000000" w:themeColor="text1"/>
          <w:lang w:val="en-US"/>
        </w:rPr>
      </w:pPr>
    </w:p>
    <w:p w14:paraId="525871DC" w14:textId="6B53A31F" w:rsidR="003F430F" w:rsidRPr="00773916" w:rsidRDefault="003F430F" w:rsidP="00D57F1F">
      <w:pPr>
        <w:rPr>
          <w:color w:val="000000" w:themeColor="text1"/>
          <w:lang w:val="en-US"/>
        </w:rPr>
      </w:pPr>
      <w:r w:rsidRPr="00773916">
        <w:rPr>
          <w:color w:val="000000" w:themeColor="text1"/>
          <w:lang w:val="en-US"/>
        </w:rPr>
        <w:t>The ELN search tool is very useful. Data are easily found.</w:t>
      </w:r>
    </w:p>
    <w:p w14:paraId="2EDD8146" w14:textId="77777777" w:rsidR="001747B0" w:rsidRPr="00773916" w:rsidRDefault="001747B0" w:rsidP="00D57F1F">
      <w:pPr>
        <w:rPr>
          <w:color w:val="000000" w:themeColor="text1"/>
          <w:lang w:val="en-US"/>
        </w:rPr>
      </w:pPr>
    </w:p>
    <w:p w14:paraId="2A7E8833" w14:textId="533FE79A" w:rsidR="003F430F" w:rsidRPr="00773916" w:rsidRDefault="003F430F" w:rsidP="003F430F">
      <w:pPr>
        <w:rPr>
          <w:color w:val="000000" w:themeColor="text1"/>
          <w:lang w:val="en-US"/>
        </w:rPr>
      </w:pPr>
      <w:r w:rsidRPr="00773916">
        <w:rPr>
          <w:color w:val="000000" w:themeColor="text1"/>
          <w:lang w:val="en-US"/>
        </w:rPr>
        <w:t>Data sharing through the ELN system has been rather slow, but it is expected to increase.</w:t>
      </w:r>
      <w:r w:rsidR="000438CE">
        <w:rPr>
          <w:color w:val="000000" w:themeColor="text1"/>
          <w:lang w:val="en-US"/>
        </w:rPr>
        <w:t xml:space="preserve"> </w:t>
      </w:r>
      <w:r w:rsidR="005F367C" w:rsidRPr="005F367C">
        <w:rPr>
          <w:color w:val="000000" w:themeColor="text1"/>
          <w:lang w:val="en-US"/>
        </w:rPr>
        <w:t xml:space="preserve">This is not </w:t>
      </w:r>
      <w:r w:rsidR="005F367C">
        <w:rPr>
          <w:color w:val="000000" w:themeColor="text1"/>
          <w:lang w:val="en-US"/>
        </w:rPr>
        <w:t xml:space="preserve">related to the </w:t>
      </w:r>
      <w:r w:rsidR="005F367C" w:rsidRPr="005F367C">
        <w:rPr>
          <w:color w:val="000000" w:themeColor="text1"/>
          <w:lang w:val="en-US"/>
        </w:rPr>
        <w:t>feature</w:t>
      </w:r>
      <w:r w:rsidR="005F367C">
        <w:rPr>
          <w:color w:val="000000" w:themeColor="text1"/>
          <w:lang w:val="en-US"/>
        </w:rPr>
        <w:t>s</w:t>
      </w:r>
      <w:r w:rsidR="005F367C" w:rsidRPr="005F367C">
        <w:rPr>
          <w:color w:val="000000" w:themeColor="text1"/>
          <w:lang w:val="en-US"/>
        </w:rPr>
        <w:t xml:space="preserve"> of the ELN, </w:t>
      </w:r>
      <w:r w:rsidR="005F367C">
        <w:rPr>
          <w:color w:val="000000" w:themeColor="text1"/>
          <w:lang w:val="en-US"/>
        </w:rPr>
        <w:t xml:space="preserve">but it is rather a question </w:t>
      </w:r>
      <w:r w:rsidR="005F367C" w:rsidRPr="005F367C">
        <w:rPr>
          <w:color w:val="000000" w:themeColor="text1"/>
          <w:lang w:val="en-US"/>
        </w:rPr>
        <w:t xml:space="preserve">of </w:t>
      </w:r>
      <w:r w:rsidR="005F367C">
        <w:rPr>
          <w:color w:val="000000" w:themeColor="text1"/>
          <w:lang w:val="en-US"/>
        </w:rPr>
        <w:t>the sharing culture of data at the department</w:t>
      </w:r>
      <w:r w:rsidR="005F367C" w:rsidRPr="005F367C">
        <w:rPr>
          <w:color w:val="000000" w:themeColor="text1"/>
          <w:lang w:val="en-US"/>
        </w:rPr>
        <w:t xml:space="preserve">. </w:t>
      </w:r>
      <w:r w:rsidR="005F367C">
        <w:rPr>
          <w:color w:val="000000" w:themeColor="text1"/>
          <w:lang w:val="en-US"/>
        </w:rPr>
        <w:t>D</w:t>
      </w:r>
      <w:r w:rsidR="005F367C" w:rsidRPr="005F367C">
        <w:rPr>
          <w:color w:val="000000" w:themeColor="text1"/>
          <w:lang w:val="en-US"/>
        </w:rPr>
        <w:t>ata sharing</w:t>
      </w:r>
      <w:r w:rsidR="005F367C">
        <w:rPr>
          <w:color w:val="000000" w:themeColor="text1"/>
          <w:lang w:val="en-US"/>
        </w:rPr>
        <w:t xml:space="preserve"> is more likely to happen</w:t>
      </w:r>
      <w:r w:rsidR="005F367C" w:rsidRPr="005F367C">
        <w:rPr>
          <w:color w:val="000000" w:themeColor="text1"/>
          <w:lang w:val="en-US"/>
        </w:rPr>
        <w:t xml:space="preserve"> in smaller groups </w:t>
      </w:r>
      <w:r w:rsidR="005F367C">
        <w:rPr>
          <w:color w:val="000000" w:themeColor="text1"/>
          <w:lang w:val="en-US"/>
        </w:rPr>
        <w:t>where it is until now</w:t>
      </w:r>
      <w:r w:rsidR="005F367C" w:rsidRPr="005F367C">
        <w:rPr>
          <w:color w:val="000000" w:themeColor="text1"/>
          <w:lang w:val="en-US"/>
        </w:rPr>
        <w:t xml:space="preserve"> taking place and is working very well. </w:t>
      </w:r>
      <w:r w:rsidR="005F367C">
        <w:rPr>
          <w:color w:val="000000" w:themeColor="text1"/>
          <w:lang w:val="en-US"/>
        </w:rPr>
        <w:t>The ELN has been very</w:t>
      </w:r>
      <w:r w:rsidR="005F367C" w:rsidRPr="005F367C">
        <w:rPr>
          <w:color w:val="000000" w:themeColor="text1"/>
          <w:lang w:val="en-US"/>
        </w:rPr>
        <w:t xml:space="preserve"> effective </w:t>
      </w:r>
      <w:r w:rsidR="005F367C">
        <w:rPr>
          <w:color w:val="000000" w:themeColor="text1"/>
          <w:lang w:val="en-US"/>
        </w:rPr>
        <w:t>to share knowledge between students and supervisor,</w:t>
      </w:r>
      <w:r w:rsidR="005F367C" w:rsidRPr="005F367C">
        <w:rPr>
          <w:color w:val="000000" w:themeColor="text1"/>
          <w:lang w:val="en-US"/>
        </w:rPr>
        <w:t xml:space="preserve"> and also when </w:t>
      </w:r>
      <w:r w:rsidR="005F367C">
        <w:rPr>
          <w:color w:val="000000" w:themeColor="text1"/>
          <w:lang w:val="en-US"/>
        </w:rPr>
        <w:t>students</w:t>
      </w:r>
      <w:r w:rsidR="005F367C" w:rsidRPr="005F367C">
        <w:rPr>
          <w:color w:val="000000" w:themeColor="text1"/>
          <w:lang w:val="en-US"/>
        </w:rPr>
        <w:t xml:space="preserve"> are part of bigger research projects.</w:t>
      </w:r>
    </w:p>
    <w:p w14:paraId="02B52763" w14:textId="77777777" w:rsidR="001747B0" w:rsidRPr="00773916" w:rsidRDefault="001747B0" w:rsidP="003F430F">
      <w:pPr>
        <w:rPr>
          <w:color w:val="000000" w:themeColor="text1"/>
          <w:lang w:val="en-US"/>
        </w:rPr>
      </w:pPr>
    </w:p>
    <w:p w14:paraId="351529C7" w14:textId="1722E02B" w:rsidR="001747B0" w:rsidRPr="00773916" w:rsidRDefault="001747B0" w:rsidP="003F430F">
      <w:pPr>
        <w:rPr>
          <w:color w:val="000000" w:themeColor="text1"/>
          <w:lang w:val="en-US"/>
        </w:rPr>
      </w:pPr>
      <w:r w:rsidRPr="00773916">
        <w:rPr>
          <w:color w:val="000000" w:themeColor="text1"/>
          <w:lang w:val="en-US"/>
        </w:rPr>
        <w:t xml:space="preserve">On technical aspects, </w:t>
      </w:r>
      <w:r w:rsidR="00127BBA" w:rsidRPr="00773916">
        <w:rPr>
          <w:color w:val="000000" w:themeColor="text1"/>
          <w:lang w:val="en-US"/>
        </w:rPr>
        <w:t>sometimes</w:t>
      </w:r>
      <w:r w:rsidRPr="00773916">
        <w:rPr>
          <w:color w:val="000000" w:themeColor="text1"/>
          <w:lang w:val="en-US"/>
        </w:rPr>
        <w:t xml:space="preserve"> the system cannot be accessed or it is not possible to login to the administration of the profile. Logging in a little later usually solves the problem. </w:t>
      </w:r>
      <w:r w:rsidR="00127BBA" w:rsidRPr="00773916">
        <w:rPr>
          <w:color w:val="000000" w:themeColor="text1"/>
          <w:lang w:val="en-US"/>
        </w:rPr>
        <w:t>However</w:t>
      </w:r>
      <w:r w:rsidRPr="00773916">
        <w:rPr>
          <w:color w:val="000000" w:themeColor="text1"/>
          <w:lang w:val="en-US"/>
        </w:rPr>
        <w:t xml:space="preserve">, a faster response of the server would be great. </w:t>
      </w:r>
    </w:p>
    <w:p w14:paraId="31F422EC" w14:textId="77777777" w:rsidR="001747B0" w:rsidRPr="00773916" w:rsidRDefault="001747B0" w:rsidP="003F430F">
      <w:pPr>
        <w:rPr>
          <w:color w:val="000000" w:themeColor="text1"/>
          <w:lang w:val="en-US"/>
        </w:rPr>
      </w:pPr>
    </w:p>
    <w:p w14:paraId="2E3ED655" w14:textId="07F08A3E" w:rsidR="003F430F" w:rsidRPr="00773916" w:rsidRDefault="003F430F" w:rsidP="003F430F">
      <w:pPr>
        <w:rPr>
          <w:lang w:val="en-US"/>
        </w:rPr>
      </w:pPr>
      <w:r w:rsidRPr="00773916">
        <w:rPr>
          <w:color w:val="000000" w:themeColor="text1"/>
          <w:lang w:val="en-US"/>
        </w:rPr>
        <w:t xml:space="preserve">The technical support offered by Biovia </w:t>
      </w:r>
      <w:r w:rsidRPr="00773916">
        <w:rPr>
          <w:lang w:val="en-US"/>
        </w:rPr>
        <w:t>has always been fast and efficient.</w:t>
      </w:r>
    </w:p>
    <w:p w14:paraId="4ABC20B0" w14:textId="77777777" w:rsidR="003F430F" w:rsidRPr="00773916" w:rsidRDefault="003F430F" w:rsidP="003F430F">
      <w:pPr>
        <w:rPr>
          <w:lang w:val="en-US"/>
        </w:rPr>
      </w:pPr>
    </w:p>
    <w:p w14:paraId="08C25F7D" w14:textId="69D40574" w:rsidR="00D57F1F" w:rsidRPr="00773916" w:rsidRDefault="001747B0" w:rsidP="003F430F">
      <w:pPr>
        <w:rPr>
          <w:lang w:val="en-US"/>
        </w:rPr>
      </w:pPr>
      <w:r w:rsidRPr="00773916">
        <w:rPr>
          <w:lang w:val="en-US"/>
        </w:rPr>
        <w:t>Three main</w:t>
      </w:r>
      <w:r w:rsidR="00D57F1F" w:rsidRPr="00773916">
        <w:rPr>
          <w:lang w:val="en-US"/>
        </w:rPr>
        <w:t xml:space="preserve"> advantages </w:t>
      </w:r>
      <w:r w:rsidRPr="00773916">
        <w:rPr>
          <w:lang w:val="en-US"/>
        </w:rPr>
        <w:t>of having the Biovia ELN:</w:t>
      </w:r>
    </w:p>
    <w:p w14:paraId="23D5EE11" w14:textId="77777777" w:rsidR="00D57F1F" w:rsidRPr="00773916" w:rsidRDefault="00D57F1F" w:rsidP="00D57F1F">
      <w:pPr>
        <w:pStyle w:val="ListNumber"/>
        <w:numPr>
          <w:ilvl w:val="0"/>
          <w:numId w:val="0"/>
        </w:numPr>
        <w:ind w:left="360" w:hanging="360"/>
        <w:rPr>
          <w:lang w:val="en-US"/>
        </w:rPr>
      </w:pPr>
    </w:p>
    <w:p w14:paraId="611AC9BB" w14:textId="6FC8BC61" w:rsidR="00D57F1F" w:rsidRPr="00773916" w:rsidRDefault="00D57F1F" w:rsidP="008E3D5E">
      <w:pPr>
        <w:pStyle w:val="ListNumber"/>
        <w:numPr>
          <w:ilvl w:val="0"/>
          <w:numId w:val="3"/>
        </w:numPr>
        <w:spacing w:before="120" w:after="120"/>
        <w:ind w:left="714" w:hanging="357"/>
        <w:contextualSpacing w:val="0"/>
        <w:rPr>
          <w:rFonts w:ascii="Arial" w:hAnsi="Arial" w:cs="Arial"/>
          <w:lang w:val="en-US"/>
        </w:rPr>
      </w:pPr>
      <w:r w:rsidRPr="00773916">
        <w:rPr>
          <w:rFonts w:ascii="Arial" w:hAnsi="Arial" w:cs="Arial"/>
          <w:lang w:val="en-US"/>
        </w:rPr>
        <w:t>Overview</w:t>
      </w:r>
      <w:r w:rsidR="001747B0" w:rsidRPr="00773916">
        <w:rPr>
          <w:rFonts w:ascii="Arial" w:hAnsi="Arial" w:cs="Arial"/>
          <w:lang w:val="en-US"/>
        </w:rPr>
        <w:t xml:space="preserve"> of project for the PI</w:t>
      </w:r>
    </w:p>
    <w:p w14:paraId="5BB9F6AE" w14:textId="77777777" w:rsidR="00D57F1F" w:rsidRPr="00773916" w:rsidRDefault="00D57F1F" w:rsidP="008E3D5E">
      <w:pPr>
        <w:pStyle w:val="ListNumber"/>
        <w:numPr>
          <w:ilvl w:val="0"/>
          <w:numId w:val="3"/>
        </w:numPr>
        <w:spacing w:before="120" w:after="120"/>
        <w:ind w:left="714" w:hanging="357"/>
        <w:contextualSpacing w:val="0"/>
        <w:rPr>
          <w:rFonts w:ascii="Arial" w:hAnsi="Arial" w:cs="Arial"/>
          <w:lang w:val="en-US"/>
        </w:rPr>
      </w:pPr>
      <w:r w:rsidRPr="00773916">
        <w:rPr>
          <w:rFonts w:ascii="Arial" w:hAnsi="Arial" w:cs="Arial"/>
          <w:lang w:val="en-US"/>
        </w:rPr>
        <w:t>Data sharing between users</w:t>
      </w:r>
    </w:p>
    <w:p w14:paraId="083952B2" w14:textId="77777777" w:rsidR="00D57F1F" w:rsidRPr="00773916" w:rsidRDefault="00D57F1F" w:rsidP="008E3D5E">
      <w:pPr>
        <w:pStyle w:val="ListNumber"/>
        <w:numPr>
          <w:ilvl w:val="0"/>
          <w:numId w:val="3"/>
        </w:numPr>
        <w:spacing w:before="120" w:after="120"/>
        <w:ind w:left="714" w:hanging="357"/>
        <w:contextualSpacing w:val="0"/>
        <w:rPr>
          <w:rFonts w:ascii="Arial" w:hAnsi="Arial" w:cs="Arial"/>
          <w:lang w:val="en-US"/>
        </w:rPr>
      </w:pPr>
      <w:r w:rsidRPr="00773916">
        <w:rPr>
          <w:rFonts w:ascii="Arial" w:hAnsi="Arial" w:cs="Arial"/>
          <w:lang w:val="en-US"/>
        </w:rPr>
        <w:t>Controlling access to data between partners in a project.</w:t>
      </w:r>
    </w:p>
    <w:p w14:paraId="1A263635" w14:textId="536174F3" w:rsidR="00D57F1F" w:rsidRPr="00773916" w:rsidRDefault="00D57F1F" w:rsidP="008E3D5E">
      <w:pPr>
        <w:pStyle w:val="ListNumber"/>
        <w:numPr>
          <w:ilvl w:val="0"/>
          <w:numId w:val="3"/>
        </w:numPr>
        <w:spacing w:before="120" w:after="120"/>
        <w:ind w:left="714" w:hanging="357"/>
        <w:contextualSpacing w:val="0"/>
        <w:rPr>
          <w:rFonts w:ascii="Arial" w:hAnsi="Arial" w:cs="Arial"/>
          <w:lang w:val="en-US"/>
        </w:rPr>
      </w:pPr>
      <w:r w:rsidRPr="00773916">
        <w:rPr>
          <w:rFonts w:ascii="Arial" w:hAnsi="Arial" w:cs="Arial"/>
          <w:lang w:val="en-US"/>
        </w:rPr>
        <w:t xml:space="preserve">Repeated experimental </w:t>
      </w:r>
      <w:r w:rsidR="00127BBA" w:rsidRPr="00773916">
        <w:rPr>
          <w:rFonts w:ascii="Arial" w:hAnsi="Arial" w:cs="Arial"/>
          <w:lang w:val="en-US"/>
        </w:rPr>
        <w:t>systems</w:t>
      </w:r>
      <w:r w:rsidRPr="00773916">
        <w:rPr>
          <w:rFonts w:ascii="Arial" w:hAnsi="Arial" w:cs="Arial"/>
          <w:lang w:val="en-US"/>
        </w:rPr>
        <w:t xml:space="preserve"> and modularity during repetition.</w:t>
      </w:r>
    </w:p>
    <w:p w14:paraId="46FA43EE" w14:textId="5945EB99" w:rsidR="00D57F1F" w:rsidRPr="00773916" w:rsidRDefault="000438CE" w:rsidP="008E3D5E">
      <w:pPr>
        <w:pStyle w:val="ListNumber"/>
        <w:numPr>
          <w:ilvl w:val="0"/>
          <w:numId w:val="3"/>
        </w:numPr>
        <w:spacing w:before="120" w:after="120"/>
        <w:ind w:left="714" w:hanging="357"/>
        <w:contextualSpacing w:val="0"/>
        <w:rPr>
          <w:rFonts w:ascii="Arial" w:hAnsi="Arial" w:cs="Arial"/>
          <w:lang w:val="en-US"/>
        </w:rPr>
      </w:pPr>
      <w:r>
        <w:rPr>
          <w:rFonts w:ascii="Arial" w:hAnsi="Arial" w:cs="Arial"/>
          <w:lang w:val="en-US"/>
        </w:rPr>
        <w:t>Safety in data storage</w:t>
      </w:r>
      <w:r w:rsidR="00D57F1F" w:rsidRPr="00773916">
        <w:rPr>
          <w:rFonts w:ascii="Arial" w:hAnsi="Arial" w:cs="Arial"/>
          <w:lang w:val="en-US"/>
        </w:rPr>
        <w:t xml:space="preserve"> and safety in preventing accidental </w:t>
      </w:r>
      <w:r>
        <w:rPr>
          <w:rFonts w:ascii="Arial" w:hAnsi="Arial" w:cs="Arial"/>
          <w:lang w:val="en-US"/>
        </w:rPr>
        <w:t xml:space="preserve">transfer of </w:t>
      </w:r>
      <w:r w:rsidR="00D57F1F" w:rsidRPr="00773916">
        <w:rPr>
          <w:rFonts w:ascii="Arial" w:hAnsi="Arial" w:cs="Arial"/>
          <w:lang w:val="en-US"/>
        </w:rPr>
        <w:t xml:space="preserve">compounds </w:t>
      </w:r>
      <w:r>
        <w:rPr>
          <w:rFonts w:ascii="Arial" w:hAnsi="Arial" w:cs="Arial"/>
          <w:lang w:val="en-US"/>
        </w:rPr>
        <w:t xml:space="preserve">traces </w:t>
      </w:r>
      <w:r w:rsidR="00D57F1F" w:rsidRPr="00773916">
        <w:rPr>
          <w:rFonts w:ascii="Arial" w:hAnsi="Arial" w:cs="Arial"/>
          <w:lang w:val="en-US"/>
        </w:rPr>
        <w:t>out of the labs.</w:t>
      </w:r>
    </w:p>
    <w:p w14:paraId="0A0CCF8A" w14:textId="77777777" w:rsidR="00D57F1F" w:rsidRPr="00773916" w:rsidRDefault="00D57F1F" w:rsidP="00D57F1F">
      <w:pPr>
        <w:pStyle w:val="ListNumber"/>
        <w:numPr>
          <w:ilvl w:val="0"/>
          <w:numId w:val="0"/>
        </w:numPr>
        <w:ind w:left="360" w:hanging="360"/>
        <w:rPr>
          <w:lang w:val="en-US"/>
        </w:rPr>
      </w:pPr>
    </w:p>
    <w:p w14:paraId="4FA14132" w14:textId="0B35ED2D" w:rsidR="001747B0" w:rsidRDefault="001747B0" w:rsidP="00221629">
      <w:pPr>
        <w:pStyle w:val="ListNumber"/>
        <w:numPr>
          <w:ilvl w:val="0"/>
          <w:numId w:val="0"/>
        </w:numPr>
        <w:ind w:left="360" w:hanging="360"/>
        <w:rPr>
          <w:rFonts w:ascii="Arial" w:hAnsi="Arial" w:cs="Arial"/>
          <w:lang w:val="en-US"/>
        </w:rPr>
      </w:pPr>
      <w:r w:rsidRPr="00773916">
        <w:rPr>
          <w:rFonts w:ascii="Arial" w:hAnsi="Arial" w:cs="Arial"/>
          <w:lang w:val="en-US"/>
        </w:rPr>
        <w:t xml:space="preserve">Three </w:t>
      </w:r>
      <w:r w:rsidR="00D57F1F" w:rsidRPr="00773916">
        <w:rPr>
          <w:rFonts w:ascii="Arial" w:hAnsi="Arial" w:cs="Arial"/>
          <w:lang w:val="en-US"/>
        </w:rPr>
        <w:t>disadvantages with</w:t>
      </w:r>
      <w:r w:rsidRPr="00773916">
        <w:rPr>
          <w:rFonts w:ascii="Arial" w:hAnsi="Arial" w:cs="Arial"/>
          <w:lang w:val="en-US"/>
        </w:rPr>
        <w:t>in the Biovia E</w:t>
      </w:r>
      <w:r w:rsidR="00D57F1F" w:rsidRPr="00773916">
        <w:rPr>
          <w:rFonts w:ascii="Arial" w:hAnsi="Arial" w:cs="Arial"/>
          <w:lang w:val="en-US"/>
        </w:rPr>
        <w:t>LN.</w:t>
      </w:r>
    </w:p>
    <w:p w14:paraId="52213CDE" w14:textId="7A84ED69" w:rsidR="00221629" w:rsidRPr="00221629" w:rsidRDefault="00221629" w:rsidP="008E3D5E">
      <w:pPr>
        <w:pStyle w:val="ListBullet"/>
        <w:spacing w:before="240" w:after="240"/>
        <w:ind w:left="357" w:hanging="357"/>
        <w:contextualSpacing w:val="0"/>
        <w:rPr>
          <w:lang w:val="en-US"/>
        </w:rPr>
      </w:pPr>
      <w:r w:rsidRPr="00221629">
        <w:rPr>
          <w:lang w:val="en-US"/>
        </w:rPr>
        <w:t>More specialized experiments are difficult to add into the lab book, where you for instance would like to combine drawing and sketching together with writing or handwritten notes of a setup. This takes longer time, and makes it a little less practical for exploratory research.</w:t>
      </w:r>
    </w:p>
    <w:p w14:paraId="6028F773" w14:textId="137FB74E" w:rsidR="00221629" w:rsidRPr="00221629" w:rsidRDefault="00221629" w:rsidP="008E3D5E">
      <w:pPr>
        <w:pStyle w:val="ListBullet"/>
        <w:spacing w:before="240" w:after="240"/>
        <w:ind w:left="357" w:hanging="357"/>
        <w:contextualSpacing w:val="0"/>
        <w:rPr>
          <w:lang w:val="en-US"/>
        </w:rPr>
      </w:pPr>
      <w:r w:rsidRPr="00221629">
        <w:rPr>
          <w:lang w:val="en-US"/>
        </w:rPr>
        <w:t>It is difficult to upload data at locations where you cannot bring an electronic device, e.g. when you take notes close to the balance. This apply for our set up where we have PCs in the lab instead of iPads.</w:t>
      </w:r>
    </w:p>
    <w:p w14:paraId="1EA9D8B6" w14:textId="4C79E699" w:rsidR="00221629" w:rsidRPr="00221629" w:rsidRDefault="00221629" w:rsidP="008E3D5E">
      <w:pPr>
        <w:pStyle w:val="ListBullet"/>
        <w:spacing w:before="240" w:after="240"/>
        <w:ind w:left="357" w:hanging="357"/>
        <w:contextualSpacing w:val="0"/>
        <w:rPr>
          <w:lang w:val="en-US"/>
        </w:rPr>
      </w:pPr>
      <w:r w:rsidRPr="00221629">
        <w:rPr>
          <w:lang w:val="en-US"/>
        </w:rPr>
        <w:t xml:space="preserve">Experiments have to be submitted in order to be downloadable. It is not possible to transfer the entire content of experiments to your own laptop or local storage system for backup. It has been a significant disadvantage. Alternatively, if users have left the group before submitting their experiments, you can email Biovia Support (BIOVIA.Support@3ds.com) and </w:t>
      </w:r>
      <w:r w:rsidRPr="00221629">
        <w:rPr>
          <w:lang w:val="en-US"/>
        </w:rPr>
        <w:lastRenderedPageBreak/>
        <w:t>they can give you the rights to be able to change the author of an experiment, allowing you to then submit it yourself, which is not optimal.</w:t>
      </w:r>
    </w:p>
    <w:p w14:paraId="5BB942F7" w14:textId="5AFC5A69" w:rsidR="006A7E1A" w:rsidRPr="00674F7A" w:rsidRDefault="00787FCF" w:rsidP="006A7E1A">
      <w:pPr>
        <w:pStyle w:val="Heading1"/>
        <w:rPr>
          <w:sz w:val="34"/>
          <w:szCs w:val="34"/>
          <w:lang w:val="en-US"/>
        </w:rPr>
      </w:pPr>
      <w:r>
        <w:rPr>
          <w:sz w:val="34"/>
          <w:szCs w:val="34"/>
          <w:lang w:val="en-US"/>
        </w:rPr>
        <w:lastRenderedPageBreak/>
        <w:t>A</w:t>
      </w:r>
      <w:r w:rsidR="006A7E1A" w:rsidRPr="00674F7A">
        <w:rPr>
          <w:sz w:val="34"/>
          <w:szCs w:val="34"/>
          <w:lang w:val="en-US"/>
        </w:rPr>
        <w:t xml:space="preserve">NNEX </w:t>
      </w:r>
      <w:r w:rsidR="00674F7A" w:rsidRPr="00674F7A">
        <w:rPr>
          <w:sz w:val="34"/>
          <w:szCs w:val="34"/>
          <w:lang w:val="en-US"/>
        </w:rPr>
        <w:t>–</w:t>
      </w:r>
      <w:r w:rsidR="006A7E1A" w:rsidRPr="00674F7A">
        <w:rPr>
          <w:sz w:val="34"/>
          <w:szCs w:val="34"/>
          <w:lang w:val="en-US"/>
        </w:rPr>
        <w:t xml:space="preserve"> </w:t>
      </w:r>
      <w:r w:rsidR="00674F7A" w:rsidRPr="00674F7A">
        <w:rPr>
          <w:sz w:val="34"/>
          <w:szCs w:val="34"/>
          <w:lang w:val="en-US"/>
        </w:rPr>
        <w:t>Requirements for an</w:t>
      </w:r>
      <w:r w:rsidR="006A7E1A" w:rsidRPr="00674F7A">
        <w:rPr>
          <w:sz w:val="34"/>
          <w:szCs w:val="34"/>
          <w:lang w:val="en-US"/>
        </w:rPr>
        <w:t xml:space="preserve"> ELN </w:t>
      </w:r>
      <w:r w:rsidR="00E946B9">
        <w:rPr>
          <w:sz w:val="34"/>
          <w:szCs w:val="34"/>
          <w:lang w:val="en-US"/>
        </w:rPr>
        <w:t>system</w:t>
      </w:r>
      <w:r w:rsidR="005916AA" w:rsidRPr="00674F7A">
        <w:rPr>
          <w:sz w:val="34"/>
          <w:szCs w:val="34"/>
          <w:lang w:val="en-US"/>
        </w:rPr>
        <w:t xml:space="preserve"> </w:t>
      </w:r>
      <w:r w:rsidR="006A7E1A" w:rsidRPr="00674F7A">
        <w:rPr>
          <w:sz w:val="34"/>
          <w:szCs w:val="34"/>
          <w:lang w:val="en-US"/>
        </w:rPr>
        <w:t>– Polymer group – DTU Chemical Eng.</w:t>
      </w:r>
    </w:p>
    <w:p w14:paraId="78D5F125" w14:textId="71C463A2" w:rsidR="001747B0" w:rsidRDefault="006A7E1A" w:rsidP="006A7E1A">
      <w:pPr>
        <w:pStyle w:val="Heading2"/>
        <w:rPr>
          <w:b/>
          <w:sz w:val="22"/>
          <w:szCs w:val="22"/>
          <w:lang w:val="en-US"/>
        </w:rPr>
      </w:pPr>
      <w:r w:rsidRPr="00773916">
        <w:rPr>
          <w:b/>
          <w:sz w:val="22"/>
          <w:szCs w:val="22"/>
          <w:lang w:val="en-US"/>
        </w:rPr>
        <w:t xml:space="preserve">Table 1. Relevant features for the selection of an ELN system </w:t>
      </w:r>
      <w:r w:rsidR="00674F7A" w:rsidRPr="00674F7A">
        <w:rPr>
          <w:b/>
          <w:sz w:val="22"/>
          <w:szCs w:val="22"/>
          <w:lang w:val="en-US"/>
        </w:rPr>
        <w:t>Polymer group – DTU Chemical Eng</w:t>
      </w:r>
    </w:p>
    <w:p w14:paraId="162F3118" w14:textId="5A6DE875" w:rsidR="00221629" w:rsidRPr="00221629" w:rsidRDefault="00221629" w:rsidP="00221629">
      <w:pPr>
        <w:rPr>
          <w:lang w:val="en-US"/>
        </w:rPr>
      </w:pPr>
      <w:r w:rsidRPr="00221629">
        <w:rPr>
          <w:noProof/>
          <w:lang w:val="en-US" w:eastAsia="en-US"/>
        </w:rPr>
        <w:drawing>
          <wp:inline distT="0" distB="0" distL="0" distR="0" wp14:anchorId="518C1901" wp14:editId="4BC45DF4">
            <wp:extent cx="5943600" cy="69358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935878"/>
                    </a:xfrm>
                    <a:prstGeom prst="rect">
                      <a:avLst/>
                    </a:prstGeom>
                    <a:noFill/>
                    <a:ln>
                      <a:noFill/>
                    </a:ln>
                  </pic:spPr>
                </pic:pic>
              </a:graphicData>
            </a:graphic>
          </wp:inline>
        </w:drawing>
      </w:r>
    </w:p>
    <w:sectPr w:rsidR="00221629" w:rsidRPr="00221629">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35082" w14:textId="77777777" w:rsidR="005A4B79" w:rsidRDefault="005A4B79" w:rsidP="005071C5">
      <w:pPr>
        <w:spacing w:line="240" w:lineRule="auto"/>
      </w:pPr>
      <w:r>
        <w:separator/>
      </w:r>
    </w:p>
  </w:endnote>
  <w:endnote w:type="continuationSeparator" w:id="0">
    <w:p w14:paraId="68A7A517" w14:textId="77777777" w:rsidR="005A4B79" w:rsidRDefault="005A4B79" w:rsidP="005071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000313"/>
      <w:docPartObj>
        <w:docPartGallery w:val="Page Numbers (Bottom of Page)"/>
        <w:docPartUnique/>
      </w:docPartObj>
    </w:sdtPr>
    <w:sdtEndPr>
      <w:rPr>
        <w:noProof/>
        <w:sz w:val="18"/>
        <w:szCs w:val="18"/>
      </w:rPr>
    </w:sdtEndPr>
    <w:sdtContent>
      <w:p w14:paraId="5DC10DC6" w14:textId="0F415AE2" w:rsidR="00C77723" w:rsidRPr="00C77723" w:rsidRDefault="00C77723">
        <w:pPr>
          <w:pStyle w:val="Footer"/>
          <w:jc w:val="right"/>
          <w:rPr>
            <w:sz w:val="18"/>
            <w:szCs w:val="18"/>
          </w:rPr>
        </w:pPr>
        <w:r w:rsidRPr="00C77723">
          <w:rPr>
            <w:sz w:val="18"/>
            <w:szCs w:val="18"/>
          </w:rPr>
          <w:fldChar w:fldCharType="begin"/>
        </w:r>
        <w:r w:rsidRPr="00C77723">
          <w:rPr>
            <w:sz w:val="18"/>
            <w:szCs w:val="18"/>
          </w:rPr>
          <w:instrText xml:space="preserve"> PAGE   \* MERGEFORMAT </w:instrText>
        </w:r>
        <w:r w:rsidRPr="00C77723">
          <w:rPr>
            <w:sz w:val="18"/>
            <w:szCs w:val="18"/>
          </w:rPr>
          <w:fldChar w:fldCharType="separate"/>
        </w:r>
        <w:r w:rsidR="002D5E9B">
          <w:rPr>
            <w:noProof/>
            <w:sz w:val="18"/>
            <w:szCs w:val="18"/>
          </w:rPr>
          <w:t>2</w:t>
        </w:r>
        <w:r w:rsidRPr="00C77723">
          <w:rPr>
            <w:noProof/>
            <w:sz w:val="18"/>
            <w:szCs w:val="18"/>
          </w:rPr>
          <w:fldChar w:fldCharType="end"/>
        </w:r>
      </w:p>
    </w:sdtContent>
  </w:sdt>
  <w:p w14:paraId="3AF77E2C" w14:textId="77777777" w:rsidR="00C77723" w:rsidRDefault="00C77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6D2F" w14:textId="77777777" w:rsidR="005A4B79" w:rsidRDefault="005A4B79" w:rsidP="005071C5">
      <w:pPr>
        <w:spacing w:line="240" w:lineRule="auto"/>
      </w:pPr>
      <w:r>
        <w:separator/>
      </w:r>
    </w:p>
  </w:footnote>
  <w:footnote w:type="continuationSeparator" w:id="0">
    <w:p w14:paraId="65CB6AB7" w14:textId="77777777" w:rsidR="005A4B79" w:rsidRDefault="005A4B79" w:rsidP="005071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02047B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DD4F27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F4382"/>
    <w:multiLevelType w:val="hybridMultilevel"/>
    <w:tmpl w:val="431294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CE4A9C"/>
    <w:multiLevelType w:val="hybridMultilevel"/>
    <w:tmpl w:val="1A14D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6736F1"/>
    <w:multiLevelType w:val="hybridMultilevel"/>
    <w:tmpl w:val="113C8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CFE11CA"/>
    <w:multiLevelType w:val="hybridMultilevel"/>
    <w:tmpl w:val="2D489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90"/>
    <w:rsid w:val="00037E37"/>
    <w:rsid w:val="000438CE"/>
    <w:rsid w:val="00044C99"/>
    <w:rsid w:val="00070814"/>
    <w:rsid w:val="000B3D69"/>
    <w:rsid w:val="00101113"/>
    <w:rsid w:val="00127BBA"/>
    <w:rsid w:val="001747B0"/>
    <w:rsid w:val="001A2D8D"/>
    <w:rsid w:val="00221629"/>
    <w:rsid w:val="00265D36"/>
    <w:rsid w:val="0027046A"/>
    <w:rsid w:val="002A6490"/>
    <w:rsid w:val="002D5E9B"/>
    <w:rsid w:val="003A7D27"/>
    <w:rsid w:val="003D4CFF"/>
    <w:rsid w:val="003E451F"/>
    <w:rsid w:val="003F430F"/>
    <w:rsid w:val="00466D48"/>
    <w:rsid w:val="005071C5"/>
    <w:rsid w:val="00530E6D"/>
    <w:rsid w:val="005916AA"/>
    <w:rsid w:val="005A4B79"/>
    <w:rsid w:val="005C6D4B"/>
    <w:rsid w:val="005F367C"/>
    <w:rsid w:val="00626239"/>
    <w:rsid w:val="0065561D"/>
    <w:rsid w:val="00674F7A"/>
    <w:rsid w:val="006A7E1A"/>
    <w:rsid w:val="006C575E"/>
    <w:rsid w:val="006E5080"/>
    <w:rsid w:val="007268FD"/>
    <w:rsid w:val="00773916"/>
    <w:rsid w:val="00773DF8"/>
    <w:rsid w:val="00787FCF"/>
    <w:rsid w:val="007B06A5"/>
    <w:rsid w:val="007D3698"/>
    <w:rsid w:val="0087327E"/>
    <w:rsid w:val="00892667"/>
    <w:rsid w:val="008A6C9A"/>
    <w:rsid w:val="008D53F5"/>
    <w:rsid w:val="008E3D5E"/>
    <w:rsid w:val="009474A9"/>
    <w:rsid w:val="009B040E"/>
    <w:rsid w:val="00A945E1"/>
    <w:rsid w:val="00B407F1"/>
    <w:rsid w:val="00B42E35"/>
    <w:rsid w:val="00B43625"/>
    <w:rsid w:val="00BB2F62"/>
    <w:rsid w:val="00C32367"/>
    <w:rsid w:val="00C77723"/>
    <w:rsid w:val="00C80748"/>
    <w:rsid w:val="00D21BB5"/>
    <w:rsid w:val="00D2536C"/>
    <w:rsid w:val="00D57D28"/>
    <w:rsid w:val="00D57F1F"/>
    <w:rsid w:val="00DB16A2"/>
    <w:rsid w:val="00E946B9"/>
    <w:rsid w:val="00EA6B69"/>
    <w:rsid w:val="00FC5011"/>
    <w:rsid w:val="00FE6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96A6"/>
  <w15:docId w15:val="{8E10DEF8-84A3-423B-AC5C-EEBE7B95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892667"/>
    <w:pPr>
      <w:ind w:left="720"/>
      <w:contextualSpacing/>
    </w:pPr>
  </w:style>
  <w:style w:type="paragraph" w:styleId="Header">
    <w:name w:val="header"/>
    <w:basedOn w:val="Normal"/>
    <w:link w:val="HeaderChar"/>
    <w:uiPriority w:val="99"/>
    <w:unhideWhenUsed/>
    <w:rsid w:val="005071C5"/>
    <w:pPr>
      <w:tabs>
        <w:tab w:val="center" w:pos="4819"/>
        <w:tab w:val="right" w:pos="9638"/>
      </w:tabs>
      <w:spacing w:line="240" w:lineRule="auto"/>
    </w:pPr>
  </w:style>
  <w:style w:type="character" w:customStyle="1" w:styleId="HeaderChar">
    <w:name w:val="Header Char"/>
    <w:basedOn w:val="DefaultParagraphFont"/>
    <w:link w:val="Header"/>
    <w:uiPriority w:val="99"/>
    <w:rsid w:val="005071C5"/>
  </w:style>
  <w:style w:type="paragraph" w:styleId="Footer">
    <w:name w:val="footer"/>
    <w:basedOn w:val="Normal"/>
    <w:link w:val="FooterChar"/>
    <w:uiPriority w:val="99"/>
    <w:unhideWhenUsed/>
    <w:rsid w:val="005071C5"/>
    <w:pPr>
      <w:tabs>
        <w:tab w:val="center" w:pos="4819"/>
        <w:tab w:val="right" w:pos="9638"/>
      </w:tabs>
      <w:spacing w:line="240" w:lineRule="auto"/>
    </w:pPr>
  </w:style>
  <w:style w:type="character" w:customStyle="1" w:styleId="FooterChar">
    <w:name w:val="Footer Char"/>
    <w:basedOn w:val="DefaultParagraphFont"/>
    <w:link w:val="Footer"/>
    <w:uiPriority w:val="99"/>
    <w:rsid w:val="005071C5"/>
  </w:style>
  <w:style w:type="paragraph" w:styleId="ListNumber">
    <w:name w:val="List Number"/>
    <w:basedOn w:val="Normal"/>
    <w:uiPriority w:val="99"/>
    <w:unhideWhenUsed/>
    <w:rsid w:val="00D57F1F"/>
    <w:pPr>
      <w:numPr>
        <w:numId w:val="2"/>
      </w:numPr>
      <w:pBdr>
        <w:top w:val="none" w:sz="0" w:space="0" w:color="auto"/>
        <w:left w:val="none" w:sz="0" w:space="0" w:color="auto"/>
        <w:bottom w:val="none" w:sz="0" w:space="0" w:color="auto"/>
        <w:right w:val="none" w:sz="0" w:space="0" w:color="auto"/>
        <w:between w:val="none" w:sz="0" w:space="0" w:color="auto"/>
      </w:pBdr>
      <w:spacing w:after="200"/>
      <w:contextualSpacing/>
    </w:pPr>
    <w:rPr>
      <w:rFonts w:asciiTheme="minorHAnsi" w:eastAsiaTheme="minorHAnsi" w:hAnsiTheme="minorHAnsi" w:cstheme="minorBidi"/>
      <w:color w:val="auto"/>
      <w:lang w:val="da-DK" w:eastAsia="en-US"/>
    </w:rPr>
  </w:style>
  <w:style w:type="character" w:styleId="CommentReference">
    <w:name w:val="annotation reference"/>
    <w:basedOn w:val="DefaultParagraphFont"/>
    <w:uiPriority w:val="99"/>
    <w:semiHidden/>
    <w:unhideWhenUsed/>
    <w:rsid w:val="00127BBA"/>
    <w:rPr>
      <w:sz w:val="16"/>
      <w:szCs w:val="16"/>
    </w:rPr>
  </w:style>
  <w:style w:type="paragraph" w:styleId="CommentText">
    <w:name w:val="annotation text"/>
    <w:basedOn w:val="Normal"/>
    <w:link w:val="CommentTextChar"/>
    <w:uiPriority w:val="99"/>
    <w:semiHidden/>
    <w:unhideWhenUsed/>
    <w:rsid w:val="00127BBA"/>
    <w:pPr>
      <w:spacing w:line="240" w:lineRule="auto"/>
    </w:pPr>
    <w:rPr>
      <w:sz w:val="20"/>
      <w:szCs w:val="20"/>
    </w:rPr>
  </w:style>
  <w:style w:type="character" w:customStyle="1" w:styleId="CommentTextChar">
    <w:name w:val="Comment Text Char"/>
    <w:basedOn w:val="DefaultParagraphFont"/>
    <w:link w:val="CommentText"/>
    <w:uiPriority w:val="99"/>
    <w:semiHidden/>
    <w:rsid w:val="00127BBA"/>
    <w:rPr>
      <w:sz w:val="20"/>
      <w:szCs w:val="20"/>
    </w:rPr>
  </w:style>
  <w:style w:type="paragraph" w:styleId="CommentSubject">
    <w:name w:val="annotation subject"/>
    <w:basedOn w:val="CommentText"/>
    <w:next w:val="CommentText"/>
    <w:link w:val="CommentSubjectChar"/>
    <w:uiPriority w:val="99"/>
    <w:semiHidden/>
    <w:unhideWhenUsed/>
    <w:rsid w:val="00127BBA"/>
    <w:rPr>
      <w:b/>
      <w:bCs/>
    </w:rPr>
  </w:style>
  <w:style w:type="character" w:customStyle="1" w:styleId="CommentSubjectChar">
    <w:name w:val="Comment Subject Char"/>
    <w:basedOn w:val="CommentTextChar"/>
    <w:link w:val="CommentSubject"/>
    <w:uiPriority w:val="99"/>
    <w:semiHidden/>
    <w:rsid w:val="00127BBA"/>
    <w:rPr>
      <w:b/>
      <w:bCs/>
      <w:sz w:val="20"/>
      <w:szCs w:val="20"/>
    </w:rPr>
  </w:style>
  <w:style w:type="paragraph" w:styleId="BalloonText">
    <w:name w:val="Balloon Text"/>
    <w:basedOn w:val="Normal"/>
    <w:link w:val="BalloonTextChar"/>
    <w:uiPriority w:val="99"/>
    <w:semiHidden/>
    <w:unhideWhenUsed/>
    <w:rsid w:val="00127B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BBA"/>
    <w:rPr>
      <w:rFonts w:ascii="Segoe UI" w:hAnsi="Segoe UI" w:cs="Segoe UI"/>
      <w:sz w:val="18"/>
      <w:szCs w:val="18"/>
    </w:rPr>
  </w:style>
  <w:style w:type="character" w:styleId="Hyperlink">
    <w:name w:val="Hyperlink"/>
    <w:basedOn w:val="DefaultParagraphFont"/>
    <w:uiPriority w:val="99"/>
    <w:semiHidden/>
    <w:unhideWhenUsed/>
    <w:rsid w:val="00530E6D"/>
    <w:rPr>
      <w:color w:val="0563C1"/>
      <w:u w:val="single"/>
    </w:rPr>
  </w:style>
  <w:style w:type="paragraph" w:styleId="ListBullet">
    <w:name w:val="List Bullet"/>
    <w:basedOn w:val="Normal"/>
    <w:uiPriority w:val="99"/>
    <w:unhideWhenUsed/>
    <w:rsid w:val="00221629"/>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61328">
      <w:bodyDiv w:val="1"/>
      <w:marLeft w:val="0"/>
      <w:marRight w:val="0"/>
      <w:marTop w:val="0"/>
      <w:marBottom w:val="0"/>
      <w:divBdr>
        <w:top w:val="none" w:sz="0" w:space="0" w:color="auto"/>
        <w:left w:val="none" w:sz="0" w:space="0" w:color="auto"/>
        <w:bottom w:val="none" w:sz="0" w:space="0" w:color="auto"/>
        <w:right w:val="none" w:sz="0" w:space="0" w:color="auto"/>
      </w:divBdr>
    </w:div>
    <w:div w:id="500629652">
      <w:bodyDiv w:val="1"/>
      <w:marLeft w:val="0"/>
      <w:marRight w:val="0"/>
      <w:marTop w:val="0"/>
      <w:marBottom w:val="0"/>
      <w:divBdr>
        <w:top w:val="none" w:sz="0" w:space="0" w:color="auto"/>
        <w:left w:val="none" w:sz="0" w:space="0" w:color="auto"/>
        <w:bottom w:val="none" w:sz="0" w:space="0" w:color="auto"/>
        <w:right w:val="none" w:sz="0" w:space="0" w:color="auto"/>
      </w:divBdr>
      <w:divsChild>
        <w:div w:id="294870013">
          <w:marLeft w:val="907"/>
          <w:marRight w:val="0"/>
          <w:marTop w:val="77"/>
          <w:marBottom w:val="0"/>
          <w:divBdr>
            <w:top w:val="none" w:sz="0" w:space="0" w:color="auto"/>
            <w:left w:val="none" w:sz="0" w:space="0" w:color="auto"/>
            <w:bottom w:val="none" w:sz="0" w:space="0" w:color="auto"/>
            <w:right w:val="none" w:sz="0" w:space="0" w:color="auto"/>
          </w:divBdr>
        </w:div>
      </w:divsChild>
    </w:div>
    <w:div w:id="147956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32BE-C1BC-45EA-8CBF-E280F5AC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Maria Martinez Lavanchy</dc:creator>
  <cp:lastModifiedBy>Birgitte Vedel Thage</cp:lastModifiedBy>
  <cp:revision>2</cp:revision>
  <dcterms:created xsi:type="dcterms:W3CDTF">2018-07-12T07:27:00Z</dcterms:created>
  <dcterms:modified xsi:type="dcterms:W3CDTF">2018-07-12T07:27:00Z</dcterms:modified>
</cp:coreProperties>
</file>